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A9D" w:rsidRPr="00266BF4" w:rsidRDefault="00DF552D" w:rsidP="00737F32">
      <w:pPr>
        <w:jc w:val="both"/>
        <w:rPr>
          <w:rFonts w:ascii="Tahoma" w:hAnsi="Tahoma" w:cs="Tahoma"/>
          <w:sz w:val="30"/>
          <w:szCs w:val="30"/>
        </w:rPr>
      </w:pPr>
      <w:r>
        <w:rPr>
          <w:noProof/>
          <w:lang w:val="en-PH" w:eastAsia="en-PH"/>
        </w:rPr>
        <mc:AlternateContent>
          <mc:Choice Requires="wps">
            <w:drawing>
              <wp:anchor distT="0" distB="0" distL="114300" distR="114300" simplePos="0" relativeHeight="251657728" behindDoc="0" locked="0" layoutInCell="1" allowOverlap="1">
                <wp:simplePos x="0" y="0"/>
                <wp:positionH relativeFrom="column">
                  <wp:posOffset>400050</wp:posOffset>
                </wp:positionH>
                <wp:positionV relativeFrom="paragraph">
                  <wp:posOffset>-36195</wp:posOffset>
                </wp:positionV>
                <wp:extent cx="5276850" cy="1152525"/>
                <wp:effectExtent l="0" t="1905" r="0" b="0"/>
                <wp:wrapSquare wrapText="bothSides"/>
                <wp:docPr id="1"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76850" cy="115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4D" w:rsidRDefault="00867F4D" w:rsidP="006D5DD8">
                            <w:pPr>
                              <w:tabs>
                                <w:tab w:val="center" w:pos="4320"/>
                                <w:tab w:val="right" w:pos="8640"/>
                              </w:tabs>
                              <w:suppressAutoHyphens/>
                              <w:ind w:left="360"/>
                              <w:jc w:val="center"/>
                              <w:rPr>
                                <w:b/>
                                <w:bCs/>
                                <w:sz w:val="22"/>
                                <w:szCs w:val="22"/>
                                <w:lang w:eastAsia="ar-SA"/>
                              </w:rPr>
                            </w:pPr>
                          </w:p>
                          <w:p w:rsidR="00867F4D" w:rsidRPr="006D5DD8" w:rsidRDefault="00867F4D" w:rsidP="006D5DD8">
                            <w:pPr>
                              <w:tabs>
                                <w:tab w:val="center" w:pos="4320"/>
                                <w:tab w:val="right" w:pos="8640"/>
                              </w:tabs>
                              <w:suppressAutoHyphens/>
                              <w:ind w:left="360"/>
                              <w:jc w:val="center"/>
                              <w:rPr>
                                <w:b/>
                                <w:bCs/>
                                <w:sz w:val="22"/>
                                <w:szCs w:val="22"/>
                                <w:lang w:eastAsia="ar-SA"/>
                              </w:rPr>
                            </w:pPr>
                            <w:r w:rsidRPr="006D5DD8">
                              <w:rPr>
                                <w:b/>
                                <w:bCs/>
                                <w:sz w:val="22"/>
                                <w:szCs w:val="22"/>
                                <w:lang w:eastAsia="ar-SA"/>
                              </w:rPr>
                              <w:t xml:space="preserve">KATILINGBANONG KAANGAYAN PARA SA KASEGUROHAN </w:t>
                            </w:r>
                          </w:p>
                          <w:p w:rsidR="00867F4D" w:rsidRPr="006D5DD8" w:rsidRDefault="00867F4D" w:rsidP="004F725D">
                            <w:pPr>
                              <w:tabs>
                                <w:tab w:val="center" w:pos="4320"/>
                                <w:tab w:val="right" w:pos="8640"/>
                              </w:tabs>
                              <w:suppressAutoHyphens/>
                              <w:ind w:left="180"/>
                              <w:jc w:val="center"/>
                              <w:rPr>
                                <w:b/>
                                <w:bCs/>
                                <w:sz w:val="22"/>
                                <w:szCs w:val="22"/>
                                <w:lang w:eastAsia="ar-SA"/>
                              </w:rPr>
                            </w:pPr>
                            <w:proofErr w:type="gramStart"/>
                            <w:r w:rsidRPr="006D5DD8">
                              <w:rPr>
                                <w:b/>
                                <w:bCs/>
                                <w:sz w:val="22"/>
                                <w:szCs w:val="22"/>
                                <w:lang w:eastAsia="ar-SA"/>
                              </w:rPr>
                              <w:t>UG KALAMBUAN – MUTUAL BENEFIT ASSOCIATION</w:t>
                            </w:r>
                            <w:r w:rsidR="004F725D">
                              <w:rPr>
                                <w:b/>
                                <w:bCs/>
                                <w:sz w:val="22"/>
                                <w:szCs w:val="22"/>
                                <w:lang w:eastAsia="ar-SA"/>
                              </w:rPr>
                              <w:t xml:space="preserve"> (4K-MBA)</w:t>
                            </w:r>
                            <w:r w:rsidRPr="006D5DD8">
                              <w:rPr>
                                <w:b/>
                                <w:bCs/>
                                <w:sz w:val="22"/>
                                <w:szCs w:val="22"/>
                                <w:lang w:eastAsia="ar-SA"/>
                              </w:rPr>
                              <w:t>, INC.</w:t>
                            </w:r>
                            <w:proofErr w:type="gramEnd"/>
                            <w:r w:rsidRPr="006D5DD8">
                              <w:rPr>
                                <w:b/>
                                <w:bCs/>
                                <w:sz w:val="22"/>
                                <w:szCs w:val="22"/>
                                <w:lang w:eastAsia="ar-SA"/>
                              </w:rPr>
                              <w:t xml:space="preserve"> </w:t>
                            </w:r>
                          </w:p>
                          <w:p w:rsidR="00867F4D" w:rsidRPr="006D5DD8" w:rsidRDefault="004F725D" w:rsidP="006D5DD8">
                            <w:pPr>
                              <w:tabs>
                                <w:tab w:val="center" w:pos="4320"/>
                                <w:tab w:val="right" w:pos="8640"/>
                              </w:tabs>
                              <w:suppressAutoHyphens/>
                              <w:ind w:left="360"/>
                              <w:jc w:val="center"/>
                              <w:rPr>
                                <w:b/>
                                <w:bCs/>
                                <w:sz w:val="22"/>
                                <w:szCs w:val="22"/>
                                <w:lang w:eastAsia="ar-SA"/>
                              </w:rPr>
                            </w:pPr>
                            <w:r>
                              <w:rPr>
                                <w:b/>
                                <w:bCs/>
                                <w:sz w:val="22"/>
                                <w:szCs w:val="22"/>
                                <w:lang w:eastAsia="ar-SA"/>
                              </w:rPr>
                              <w:t>(</w:t>
                            </w:r>
                            <w:proofErr w:type="gramStart"/>
                            <w:r w:rsidR="00867F4D" w:rsidRPr="006D5DD8">
                              <w:rPr>
                                <w:b/>
                                <w:bCs/>
                                <w:sz w:val="22"/>
                                <w:szCs w:val="22"/>
                                <w:lang w:eastAsia="ar-SA"/>
                              </w:rPr>
                              <w:t>formerly</w:t>
                            </w:r>
                            <w:proofErr w:type="gramEnd"/>
                            <w:r w:rsidR="00867F4D" w:rsidRPr="006D5DD8">
                              <w:rPr>
                                <w:b/>
                                <w:bCs/>
                                <w:sz w:val="22"/>
                                <w:szCs w:val="22"/>
                                <w:lang w:eastAsia="ar-SA"/>
                              </w:rPr>
                              <w:t xml:space="preserve"> RBT-MBA)</w:t>
                            </w:r>
                          </w:p>
                          <w:p w:rsidR="00867F4D" w:rsidRPr="006D5DD8" w:rsidRDefault="00867F4D" w:rsidP="006D5DD8">
                            <w:pPr>
                              <w:tabs>
                                <w:tab w:val="center" w:pos="4320"/>
                                <w:tab w:val="right" w:pos="8640"/>
                              </w:tabs>
                              <w:suppressAutoHyphens/>
                              <w:jc w:val="center"/>
                              <w:rPr>
                                <w:bCs/>
                                <w:sz w:val="20"/>
                                <w:szCs w:val="20"/>
                                <w:lang w:val="pt-BR" w:eastAsia="ar-SA"/>
                              </w:rPr>
                            </w:pPr>
                            <w:r>
                              <w:rPr>
                                <w:bCs/>
                                <w:sz w:val="20"/>
                                <w:szCs w:val="20"/>
                                <w:lang w:val="pt-BR" w:eastAsia="ar-SA"/>
                              </w:rPr>
                              <w:t>Sebastian Building Tiano-Echem</w:t>
                            </w:r>
                            <w:r w:rsidRPr="006D5DD8">
                              <w:rPr>
                                <w:bCs/>
                                <w:sz w:val="20"/>
                                <w:szCs w:val="20"/>
                                <w:lang w:val="pt-BR" w:eastAsia="ar-SA"/>
                              </w:rPr>
                              <w:t xml:space="preserve"> St</w:t>
                            </w:r>
                            <w:r>
                              <w:rPr>
                                <w:bCs/>
                                <w:sz w:val="20"/>
                                <w:szCs w:val="20"/>
                                <w:lang w:val="pt-BR" w:eastAsia="ar-SA"/>
                              </w:rPr>
                              <w:t>s</w:t>
                            </w:r>
                            <w:r w:rsidRPr="006D5DD8">
                              <w:rPr>
                                <w:bCs/>
                                <w:sz w:val="20"/>
                                <w:szCs w:val="20"/>
                                <w:lang w:val="pt-BR" w:eastAsia="ar-SA"/>
                              </w:rPr>
                              <w:t>., Cagayan de Oro City</w:t>
                            </w:r>
                          </w:p>
                          <w:p w:rsidR="00867F4D" w:rsidRDefault="00867F4D" w:rsidP="006D5DD8">
                            <w:pPr>
                              <w:pStyle w:val="Header"/>
                              <w:jc w:val="center"/>
                              <w:rPr>
                                <w:sz w:val="20"/>
                                <w:szCs w:val="20"/>
                                <w:lang w:val="pt-BR" w:eastAsia="ar-SA"/>
                              </w:rPr>
                            </w:pPr>
                            <w:r w:rsidRPr="00871B87">
                              <w:rPr>
                                <w:sz w:val="16"/>
                                <w:szCs w:val="16"/>
                                <w:lang w:val="pt-BR" w:eastAsia="ar-SA"/>
                              </w:rPr>
                              <w:t>TeleFax No (088) 856-3503; Mobile #: 0917-624-0230/0905-219-3673</w:t>
                            </w:r>
                            <w:r w:rsidRPr="006D5DD8">
                              <w:rPr>
                                <w:sz w:val="20"/>
                                <w:szCs w:val="20"/>
                                <w:lang w:val="pt-BR" w:eastAsia="ar-SA"/>
                              </w:rPr>
                              <w:t xml:space="preserve">   </w:t>
                            </w:r>
                          </w:p>
                          <w:p w:rsidR="00867F4D" w:rsidRPr="00871B87" w:rsidRDefault="00867F4D" w:rsidP="006D5DD8">
                            <w:pPr>
                              <w:pStyle w:val="Header"/>
                              <w:jc w:val="center"/>
                              <w:rPr>
                                <w:rFonts w:ascii="Calibri" w:hAnsi="Calibri"/>
                                <w:sz w:val="16"/>
                                <w:szCs w:val="16"/>
                              </w:rPr>
                            </w:pPr>
                            <w:r w:rsidRPr="00871B87">
                              <w:rPr>
                                <w:sz w:val="16"/>
                                <w:szCs w:val="16"/>
                                <w:lang w:val="pt-BR" w:eastAsia="ar-SA"/>
                              </w:rPr>
                              <w:t xml:space="preserve">E-mail: </w:t>
                            </w:r>
                            <w:hyperlink r:id="rId9" w:history="1">
                              <w:r w:rsidRPr="00871B87">
                                <w:rPr>
                                  <w:rStyle w:val="Hyperlink"/>
                                  <w:sz w:val="16"/>
                                  <w:szCs w:val="16"/>
                                  <w:lang w:val="pt-BR" w:eastAsia="ar-SA"/>
                                </w:rPr>
                                <w:t>mba4k@yahoo.com</w:t>
                              </w:r>
                            </w:hyperlink>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6" type="#_x0000_t202" style="position:absolute;left:0;text-align:left;margin-left:31.5pt;margin-top:-2.85pt;width:415.5pt;height:90.7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" filled="f" stroked="f">
                <v:textbox>
                  <w:txbxContent>
                    <w:p w:rsidR="00867F4D" w:rsidRDefault="00867F4D" w:rsidP="006D5DD8">
                      <w:pPr>
                        <w:tabs>
                          <w:tab w:val="center" w:pos="4320"/>
                          <w:tab w:val="right" w:pos="8640"/>
                        </w:tabs>
                        <w:suppressAutoHyphens/>
                        <w:ind w:left="360"/>
                        <w:jc w:val="center"/>
                        <w:rPr>
                          <w:b/>
                          <w:bCs/>
                          <w:sz w:val="22"/>
                          <w:szCs w:val="22"/>
                          <w:lang w:eastAsia="ar-SA"/>
                        </w:rPr>
                      </w:pPr>
                    </w:p>
                    <w:p w:rsidR="00867F4D" w:rsidRPr="006D5DD8" w:rsidRDefault="00867F4D" w:rsidP="006D5DD8">
                      <w:pPr>
                        <w:tabs>
                          <w:tab w:val="center" w:pos="4320"/>
                          <w:tab w:val="right" w:pos="8640"/>
                        </w:tabs>
                        <w:suppressAutoHyphens/>
                        <w:ind w:left="360"/>
                        <w:jc w:val="center"/>
                        <w:rPr>
                          <w:b/>
                          <w:bCs/>
                          <w:sz w:val="22"/>
                          <w:szCs w:val="22"/>
                          <w:lang w:eastAsia="ar-SA"/>
                        </w:rPr>
                      </w:pPr>
                      <w:r w:rsidRPr="006D5DD8">
                        <w:rPr>
                          <w:b/>
                          <w:bCs/>
                          <w:sz w:val="22"/>
                          <w:szCs w:val="22"/>
                          <w:lang w:eastAsia="ar-SA"/>
                        </w:rPr>
                        <w:t xml:space="preserve">KATILINGBANONG KAANGAYAN PARA SA KASEGUROHAN </w:t>
                      </w:r>
                    </w:p>
                    <w:p w:rsidR="00867F4D" w:rsidRPr="006D5DD8" w:rsidRDefault="00867F4D" w:rsidP="004F725D">
                      <w:pPr>
                        <w:tabs>
                          <w:tab w:val="center" w:pos="4320"/>
                          <w:tab w:val="right" w:pos="8640"/>
                        </w:tabs>
                        <w:suppressAutoHyphens/>
                        <w:ind w:left="180"/>
                        <w:jc w:val="center"/>
                        <w:rPr>
                          <w:b/>
                          <w:bCs/>
                          <w:sz w:val="22"/>
                          <w:szCs w:val="22"/>
                          <w:lang w:eastAsia="ar-SA"/>
                        </w:rPr>
                      </w:pPr>
                      <w:proofErr w:type="gramStart"/>
                      <w:r w:rsidRPr="006D5DD8">
                        <w:rPr>
                          <w:b/>
                          <w:bCs/>
                          <w:sz w:val="22"/>
                          <w:szCs w:val="22"/>
                          <w:lang w:eastAsia="ar-SA"/>
                        </w:rPr>
                        <w:t>UG KALAMBUAN – MUTUAL BENEFIT ASSOCIATION</w:t>
                      </w:r>
                      <w:r w:rsidR="004F725D">
                        <w:rPr>
                          <w:b/>
                          <w:bCs/>
                          <w:sz w:val="22"/>
                          <w:szCs w:val="22"/>
                          <w:lang w:eastAsia="ar-SA"/>
                        </w:rPr>
                        <w:t xml:space="preserve"> (4K-MBA)</w:t>
                      </w:r>
                      <w:r w:rsidRPr="006D5DD8">
                        <w:rPr>
                          <w:b/>
                          <w:bCs/>
                          <w:sz w:val="22"/>
                          <w:szCs w:val="22"/>
                          <w:lang w:eastAsia="ar-SA"/>
                        </w:rPr>
                        <w:t>, INC.</w:t>
                      </w:r>
                      <w:proofErr w:type="gramEnd"/>
                      <w:r w:rsidRPr="006D5DD8">
                        <w:rPr>
                          <w:b/>
                          <w:bCs/>
                          <w:sz w:val="22"/>
                          <w:szCs w:val="22"/>
                          <w:lang w:eastAsia="ar-SA"/>
                        </w:rPr>
                        <w:t xml:space="preserve"> </w:t>
                      </w:r>
                    </w:p>
                    <w:p w:rsidR="00867F4D" w:rsidRPr="006D5DD8" w:rsidRDefault="004F725D" w:rsidP="006D5DD8">
                      <w:pPr>
                        <w:tabs>
                          <w:tab w:val="center" w:pos="4320"/>
                          <w:tab w:val="right" w:pos="8640"/>
                        </w:tabs>
                        <w:suppressAutoHyphens/>
                        <w:ind w:left="360"/>
                        <w:jc w:val="center"/>
                        <w:rPr>
                          <w:b/>
                          <w:bCs/>
                          <w:sz w:val="22"/>
                          <w:szCs w:val="22"/>
                          <w:lang w:eastAsia="ar-SA"/>
                        </w:rPr>
                      </w:pPr>
                      <w:r>
                        <w:rPr>
                          <w:b/>
                          <w:bCs/>
                          <w:sz w:val="22"/>
                          <w:szCs w:val="22"/>
                          <w:lang w:eastAsia="ar-SA"/>
                        </w:rPr>
                        <w:t>(</w:t>
                      </w:r>
                      <w:proofErr w:type="gramStart"/>
                      <w:r w:rsidR="00867F4D" w:rsidRPr="006D5DD8">
                        <w:rPr>
                          <w:b/>
                          <w:bCs/>
                          <w:sz w:val="22"/>
                          <w:szCs w:val="22"/>
                          <w:lang w:eastAsia="ar-SA"/>
                        </w:rPr>
                        <w:t>formerly</w:t>
                      </w:r>
                      <w:proofErr w:type="gramEnd"/>
                      <w:r w:rsidR="00867F4D" w:rsidRPr="006D5DD8">
                        <w:rPr>
                          <w:b/>
                          <w:bCs/>
                          <w:sz w:val="22"/>
                          <w:szCs w:val="22"/>
                          <w:lang w:eastAsia="ar-SA"/>
                        </w:rPr>
                        <w:t xml:space="preserve"> RBT-MBA)</w:t>
                      </w:r>
                    </w:p>
                    <w:p w:rsidR="00867F4D" w:rsidRPr="006D5DD8" w:rsidRDefault="00867F4D" w:rsidP="006D5DD8">
                      <w:pPr>
                        <w:tabs>
                          <w:tab w:val="center" w:pos="4320"/>
                          <w:tab w:val="right" w:pos="8640"/>
                        </w:tabs>
                        <w:suppressAutoHyphens/>
                        <w:jc w:val="center"/>
                        <w:rPr>
                          <w:bCs/>
                          <w:sz w:val="20"/>
                          <w:szCs w:val="20"/>
                          <w:lang w:val="pt-BR" w:eastAsia="ar-SA"/>
                        </w:rPr>
                      </w:pPr>
                      <w:r>
                        <w:rPr>
                          <w:bCs/>
                          <w:sz w:val="20"/>
                          <w:szCs w:val="20"/>
                          <w:lang w:val="pt-BR" w:eastAsia="ar-SA"/>
                        </w:rPr>
                        <w:t>Sebastian Building Tiano-Echem</w:t>
                      </w:r>
                      <w:r w:rsidRPr="006D5DD8">
                        <w:rPr>
                          <w:bCs/>
                          <w:sz w:val="20"/>
                          <w:szCs w:val="20"/>
                          <w:lang w:val="pt-BR" w:eastAsia="ar-SA"/>
                        </w:rPr>
                        <w:t xml:space="preserve"> St</w:t>
                      </w:r>
                      <w:r>
                        <w:rPr>
                          <w:bCs/>
                          <w:sz w:val="20"/>
                          <w:szCs w:val="20"/>
                          <w:lang w:val="pt-BR" w:eastAsia="ar-SA"/>
                        </w:rPr>
                        <w:t>s</w:t>
                      </w:r>
                      <w:r w:rsidRPr="006D5DD8">
                        <w:rPr>
                          <w:bCs/>
                          <w:sz w:val="20"/>
                          <w:szCs w:val="20"/>
                          <w:lang w:val="pt-BR" w:eastAsia="ar-SA"/>
                        </w:rPr>
                        <w:t>., Cagayan de Oro City</w:t>
                      </w:r>
                    </w:p>
                    <w:p w:rsidR="00867F4D" w:rsidRDefault="00867F4D" w:rsidP="006D5DD8">
                      <w:pPr>
                        <w:pStyle w:val="Header"/>
                        <w:jc w:val="center"/>
                        <w:rPr>
                          <w:sz w:val="20"/>
                          <w:szCs w:val="20"/>
                          <w:lang w:val="pt-BR" w:eastAsia="ar-SA"/>
                        </w:rPr>
                      </w:pPr>
                      <w:r w:rsidRPr="00871B87">
                        <w:rPr>
                          <w:sz w:val="16"/>
                          <w:szCs w:val="16"/>
                          <w:lang w:val="pt-BR" w:eastAsia="ar-SA"/>
                        </w:rPr>
                        <w:t>TeleFax No (088) 856-3503; Mobile #: 0917-624-0230/0905-219-3673</w:t>
                      </w:r>
                      <w:r w:rsidRPr="006D5DD8">
                        <w:rPr>
                          <w:sz w:val="20"/>
                          <w:szCs w:val="20"/>
                          <w:lang w:val="pt-BR" w:eastAsia="ar-SA"/>
                        </w:rPr>
                        <w:t xml:space="preserve">   </w:t>
                      </w:r>
                    </w:p>
                    <w:p w:rsidR="00867F4D" w:rsidRPr="00871B87" w:rsidRDefault="00867F4D" w:rsidP="006D5DD8">
                      <w:pPr>
                        <w:pStyle w:val="Header"/>
                        <w:jc w:val="center"/>
                        <w:rPr>
                          <w:rFonts w:ascii="Calibri" w:hAnsi="Calibri"/>
                          <w:sz w:val="16"/>
                          <w:szCs w:val="16"/>
                        </w:rPr>
                      </w:pPr>
                      <w:r w:rsidRPr="00871B87">
                        <w:rPr>
                          <w:sz w:val="16"/>
                          <w:szCs w:val="16"/>
                          <w:lang w:val="pt-BR" w:eastAsia="ar-SA"/>
                        </w:rPr>
                        <w:t xml:space="preserve">E-mail: </w:t>
                      </w:r>
                      <w:hyperlink r:id="rId10" w:history="1">
                        <w:r w:rsidRPr="00871B87">
                          <w:rPr>
                            <w:rStyle w:val="Hyperlink"/>
                            <w:sz w:val="16"/>
                            <w:szCs w:val="16"/>
                            <w:lang w:val="pt-BR" w:eastAsia="ar-SA"/>
                          </w:rPr>
                          <w:t>mba4k@yahoo.com</w:t>
                        </w:r>
                      </w:hyperlink>
                    </w:p>
                  </w:txbxContent>
                </v:textbox>
                <w10:wrap type="square"/>
              </v:shape>
            </w:pict>
          </mc:Fallback>
        </mc:AlternateContent>
      </w:r>
      <w:r w:rsidR="00F562D0">
        <w:rPr>
          <w:rFonts w:ascii="Tahoma" w:hAnsi="Tahoma" w:cs="Tahoma"/>
          <w:noProof/>
          <w:lang w:val="en-PH" w:eastAsia="en-PH"/>
        </w:rPr>
        <w:drawing>
          <wp:anchor distT="0" distB="0" distL="114300" distR="114300" simplePos="0" relativeHeight="251656704" behindDoc="0" locked="0" layoutInCell="1" allowOverlap="1">
            <wp:simplePos x="0" y="0"/>
            <wp:positionH relativeFrom="column">
              <wp:posOffset>5505450</wp:posOffset>
            </wp:positionH>
            <wp:positionV relativeFrom="paragraph">
              <wp:posOffset>211455</wp:posOffset>
            </wp:positionV>
            <wp:extent cx="990600" cy="683895"/>
            <wp:effectExtent l="19050" t="0" r="0" b="0"/>
            <wp:wrapNone/>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lum bright="10000"/>
                    </a:blip>
                    <a:srcRect/>
                    <a:stretch>
                      <a:fillRect/>
                    </a:stretch>
                  </pic:blipFill>
                  <pic:spPr bwMode="auto">
                    <a:xfrm>
                      <a:off x="0" y="0"/>
                      <a:ext cx="990600" cy="683895"/>
                    </a:xfrm>
                    <a:prstGeom prst="rect">
                      <a:avLst/>
                    </a:prstGeom>
                    <a:noFill/>
                    <a:ln w="9525">
                      <a:noFill/>
                      <a:miter lim="800000"/>
                      <a:headEnd/>
                      <a:tailEnd/>
                    </a:ln>
                  </pic:spPr>
                </pic:pic>
              </a:graphicData>
            </a:graphic>
          </wp:anchor>
        </w:drawing>
      </w:r>
      <w:r w:rsidR="00F562D0">
        <w:rPr>
          <w:noProof/>
          <w:lang w:val="en-PH" w:eastAsia="en-PH"/>
        </w:rPr>
        <w:drawing>
          <wp:anchor distT="0" distB="0" distL="114300" distR="114300" simplePos="0" relativeHeight="251658752" behindDoc="0" locked="0" layoutInCell="1" allowOverlap="1">
            <wp:simplePos x="0" y="0"/>
            <wp:positionH relativeFrom="column">
              <wp:posOffset>-123825</wp:posOffset>
            </wp:positionH>
            <wp:positionV relativeFrom="paragraph">
              <wp:posOffset>211455</wp:posOffset>
            </wp:positionV>
            <wp:extent cx="781050" cy="771525"/>
            <wp:effectExtent l="19050" t="0" r="0" b="0"/>
            <wp:wrapNone/>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srcRect/>
                    <a:stretch>
                      <a:fillRect/>
                    </a:stretch>
                  </pic:blipFill>
                  <pic:spPr bwMode="auto">
                    <a:xfrm>
                      <a:off x="0" y="0"/>
                      <a:ext cx="781050" cy="771525"/>
                    </a:xfrm>
                    <a:prstGeom prst="rect">
                      <a:avLst/>
                    </a:prstGeom>
                    <a:noFill/>
                    <a:ln w="9525">
                      <a:noFill/>
                      <a:miter lim="800000"/>
                      <a:headEnd/>
                      <a:tailEnd/>
                    </a:ln>
                  </pic:spPr>
                </pic:pic>
              </a:graphicData>
            </a:graphic>
          </wp:anchor>
        </w:drawing>
      </w:r>
      <w:r w:rsidR="0084424B">
        <w:rPr>
          <w:rFonts w:ascii="Tahoma" w:hAnsi="Tahoma" w:cs="Tahoma"/>
          <w:sz w:val="30"/>
          <w:szCs w:val="30"/>
        </w:rPr>
        <w:t xml:space="preserve"> </w:t>
      </w:r>
    </w:p>
    <w:p w:rsidR="00F63CDD" w:rsidRPr="003B0531" w:rsidRDefault="00F63CDD" w:rsidP="00F63CDD">
      <w:pPr>
        <w:rPr>
          <w:sz w:val="2"/>
          <w:szCs w:val="2"/>
          <w:lang w:val="es-ES_tradnl"/>
        </w:rPr>
      </w:pPr>
    </w:p>
    <w:p w:rsidR="004F3E56" w:rsidRDefault="004F3E56" w:rsidP="00F63CDD"/>
    <w:p w:rsidR="004F3E56" w:rsidRDefault="004F3E56" w:rsidP="00F63CDD"/>
    <w:p w:rsidR="006D5DD8" w:rsidRDefault="006D5DD8" w:rsidP="00F63CDD"/>
    <w:p w:rsidR="006D5DD8" w:rsidRDefault="006D5DD8" w:rsidP="00F63CDD"/>
    <w:p w:rsidR="006D5DD8" w:rsidRDefault="006D5DD8" w:rsidP="00F63CDD"/>
    <w:p w:rsidR="002D0189" w:rsidRPr="004F725D" w:rsidRDefault="002D0189" w:rsidP="00F63CDD">
      <w:pPr>
        <w:pBdr>
          <w:bottom w:val="single" w:sz="12" w:space="1" w:color="auto"/>
        </w:pBdr>
        <w:rPr>
          <w:sz w:val="10"/>
          <w:szCs w:val="10"/>
        </w:rPr>
      </w:pPr>
    </w:p>
    <w:p w:rsidR="002D0189" w:rsidRDefault="002D0189" w:rsidP="00F63CDD"/>
    <w:p w:rsidR="00A027EF" w:rsidRPr="00820F69" w:rsidRDefault="00A027EF" w:rsidP="00A027EF">
      <w:pPr>
        <w:jc w:val="center"/>
        <w:rPr>
          <w:sz w:val="32"/>
        </w:rPr>
      </w:pPr>
      <w:r w:rsidRPr="00820F69">
        <w:rPr>
          <w:sz w:val="32"/>
        </w:rPr>
        <w:t>COMPANY PROFILE</w:t>
      </w:r>
    </w:p>
    <w:p w:rsidR="00474F90" w:rsidRPr="00474F90" w:rsidRDefault="00474F90" w:rsidP="00E764B0">
      <w:pPr>
        <w:rPr>
          <w:b/>
        </w:rPr>
      </w:pPr>
    </w:p>
    <w:p w:rsidR="00E764B0" w:rsidRDefault="008D4950" w:rsidP="00E764B0">
      <w:pPr>
        <w:jc w:val="both"/>
      </w:pPr>
      <w:r>
        <w:t>Fifty four</w:t>
      </w:r>
      <w:r w:rsidR="00A027EF">
        <w:t xml:space="preserve"> (5</w:t>
      </w:r>
      <w:r>
        <w:t>4</w:t>
      </w:r>
      <w:r w:rsidR="00A027EF">
        <w:t>) years had passed,</w:t>
      </w:r>
      <w:r w:rsidR="00E764B0">
        <w:t xml:space="preserve"> </w:t>
      </w:r>
      <w:r w:rsidR="00A027EF">
        <w:t>that</w:t>
      </w:r>
      <w:r>
        <w:t xml:space="preserve"> was December 1965,</w:t>
      </w:r>
      <w:r w:rsidR="00A027EF">
        <w:t xml:space="preserve"> </w:t>
      </w:r>
      <w:proofErr w:type="gramStart"/>
      <w:r w:rsidR="00A027EF">
        <w:t>a</w:t>
      </w:r>
      <w:proofErr w:type="gramEnd"/>
      <w:r w:rsidR="00A027EF">
        <w:t xml:space="preserve"> Christmas party was held at the municipal hall of Talisayan, Misamis Oriental and has</w:t>
      </w:r>
      <w:r w:rsidR="00E764B0">
        <w:t xml:space="preserve"> been attended by both local officials and some guests from Manila. Being the oldest town in Misamis Oriental and founded during Spanish time, guest were discussing how to help in developing and improving the town after being visited by a calamities</w:t>
      </w:r>
      <w:r w:rsidR="00A027EF">
        <w:t>.</w:t>
      </w:r>
      <w:r w:rsidR="00E764B0">
        <w:t xml:space="preserve"> One of the guest, named Col. Alejandro Go Beltran asked the Mayor on how he can help the people of Talisayan. The ma</w:t>
      </w:r>
      <w:r w:rsidR="00A027EF">
        <w:t>yor quickly replied, “Why not</w:t>
      </w:r>
      <w:r w:rsidR="00E764B0">
        <w:t xml:space="preserve"> established a </w:t>
      </w:r>
      <w:r w:rsidR="00A027EF">
        <w:t>R</w:t>
      </w:r>
      <w:r w:rsidR="00E764B0">
        <w:t>ural Bank”?  At that time the Central Bank was promoting a banking system in every town to develop the countryside. By March 10,</w:t>
      </w:r>
      <w:r w:rsidR="00A027EF">
        <w:t xml:space="preserve"> 1966</w:t>
      </w:r>
      <w:r w:rsidR="00E764B0">
        <w:t xml:space="preserve"> the Rural Bank of Talisayan was opened and promoted to the people particularly of the said locality.</w:t>
      </w:r>
    </w:p>
    <w:p w:rsidR="00E764B0" w:rsidRDefault="00E764B0" w:rsidP="00E764B0">
      <w:pPr>
        <w:jc w:val="both"/>
      </w:pPr>
    </w:p>
    <w:p w:rsidR="00E764B0" w:rsidRDefault="00E764B0" w:rsidP="00E764B0">
      <w:pPr>
        <w:jc w:val="both"/>
      </w:pPr>
      <w:r>
        <w:t xml:space="preserve"> The bank in which the vision and mission is to uplift the less privileged sector of the society and its financial empowerment to the people continued to serve from different walks of life and more focused on financing the coconut farmers and fisher folks. The bank survived from up and down of our economic condition brought during the dark days of our country’s history. When Martial law was declared year 1972 and followed by the collapsed of our economy many rural b</w:t>
      </w:r>
      <w:r w:rsidR="005A136C">
        <w:t>anks from nearby towns folded</w:t>
      </w:r>
      <w:r>
        <w:t xml:space="preserve"> and shutting down. But RB</w:t>
      </w:r>
      <w:r w:rsidR="001E4D13">
        <w:t xml:space="preserve"> </w:t>
      </w:r>
      <w:r>
        <w:t>Talisayan stood up and operated continuously since 1966 and being awarded as one of the best managed rural bank in the country by the Central Bank of the Philippines.</w:t>
      </w:r>
    </w:p>
    <w:p w:rsidR="00E764B0" w:rsidRDefault="00E764B0" w:rsidP="00E764B0">
      <w:pPr>
        <w:jc w:val="both"/>
      </w:pPr>
    </w:p>
    <w:p w:rsidR="00E764B0" w:rsidRDefault="00B60A1B" w:rsidP="00E764B0">
      <w:pPr>
        <w:jc w:val="both"/>
      </w:pPr>
      <w:r>
        <w:t xml:space="preserve">On 1997, one of the </w:t>
      </w:r>
      <w:r w:rsidR="00820F69">
        <w:t>sons</w:t>
      </w:r>
      <w:r w:rsidR="00545670">
        <w:t xml:space="preserve"> of the founder took</w:t>
      </w:r>
      <w:r w:rsidR="00E764B0">
        <w:t xml:space="preserve"> the lead as a new President after the death of the founder Col Alejandro Go Beltran</w:t>
      </w:r>
      <w:r w:rsidR="00545670">
        <w:t>. N</w:t>
      </w:r>
      <w:r w:rsidR="00E764B0">
        <w:t xml:space="preserve">ew systems and approached were introduced to the management of the bank.  It was the time when another financial crisis hit the Asian countries including the </w:t>
      </w:r>
      <w:smartTag w:uri="urn:schemas-microsoft-com:office:smarttags" w:element="country-region">
        <w:smartTag w:uri="urn:schemas-microsoft-com:office:smarttags" w:element="place">
          <w:r w:rsidR="00E764B0">
            <w:t>Philippines</w:t>
          </w:r>
        </w:smartTag>
      </w:smartTag>
      <w:r w:rsidR="00E764B0">
        <w:t>. While other banks even commercia</w:t>
      </w:r>
      <w:r w:rsidR="00545670">
        <w:t>l bank stop extending loans,</w:t>
      </w:r>
      <w:r w:rsidR="00E764B0">
        <w:t xml:space="preserve"> Rural Bank of Talisayan did not stop from releasing loans</w:t>
      </w:r>
      <w:r w:rsidR="00545670">
        <w:t>, which is</w:t>
      </w:r>
      <w:r w:rsidR="00E764B0">
        <w:t xml:space="preserve"> badly needed by the farmers.</w:t>
      </w:r>
    </w:p>
    <w:p w:rsidR="00E764B0" w:rsidRDefault="00E764B0" w:rsidP="00E764B0">
      <w:pPr>
        <w:jc w:val="both"/>
      </w:pPr>
    </w:p>
    <w:p w:rsidR="00E764B0" w:rsidRDefault="00E764B0" w:rsidP="00E764B0">
      <w:pPr>
        <w:jc w:val="both"/>
      </w:pPr>
      <w:r>
        <w:t>In 1999 a MABS programmed jointly sponsored by Philippine government and USAID with the RBAP as the project holder, introduced a micro finance program for those enterprising poor in the countryside mostly women. While RB</w:t>
      </w:r>
      <w:r w:rsidR="00545670">
        <w:t xml:space="preserve"> </w:t>
      </w:r>
      <w:r>
        <w:t>Talisayan was establ</w:t>
      </w:r>
      <w:r w:rsidR="00545670">
        <w:t>ished more than 30 years</w:t>
      </w:r>
      <w:r>
        <w:t xml:space="preserve">, lending to poor women without collateral were not accepted and considered as a high risk of the bank. </w:t>
      </w:r>
      <w:proofErr w:type="spellStart"/>
      <w:r>
        <w:t>Infact</w:t>
      </w:r>
      <w:proofErr w:type="spellEnd"/>
      <w:r>
        <w:t xml:space="preserve">, some bankers from the old schools were considering poor people as </w:t>
      </w:r>
      <w:proofErr w:type="spellStart"/>
      <w:r>
        <w:t>unbankable</w:t>
      </w:r>
      <w:proofErr w:type="spellEnd"/>
      <w:r>
        <w:t>.  Rural banks were used to require ha</w:t>
      </w:r>
      <w:r w:rsidR="001B0E9F">
        <w:t>rd collateral from the farmer-</w:t>
      </w:r>
      <w:r>
        <w:t xml:space="preserve">borrowers to qualify for the rediscounting privileged offered by Central Bank. </w:t>
      </w:r>
    </w:p>
    <w:p w:rsidR="001B0E9F" w:rsidRDefault="001B0E9F" w:rsidP="00E764B0">
      <w:pPr>
        <w:jc w:val="both"/>
      </w:pPr>
    </w:p>
    <w:p w:rsidR="00820F69" w:rsidRDefault="00E764B0" w:rsidP="00E764B0">
      <w:pPr>
        <w:jc w:val="both"/>
      </w:pPr>
      <w:r>
        <w:t>Since MABS program do not provide funds for relending to micro finance, the bank applied for a credit line worth P5 million with P</w:t>
      </w:r>
      <w:r w:rsidR="001B0E9F">
        <w:t xml:space="preserve">eople’s </w:t>
      </w:r>
      <w:r>
        <w:t>C</w:t>
      </w:r>
      <w:r w:rsidR="001B0E9F">
        <w:t xml:space="preserve">redit and </w:t>
      </w:r>
      <w:r>
        <w:t>F</w:t>
      </w:r>
      <w:r w:rsidR="001B0E9F">
        <w:t xml:space="preserve">inance </w:t>
      </w:r>
      <w:r>
        <w:t>C</w:t>
      </w:r>
      <w:r w:rsidR="001B0E9F">
        <w:t>orporation</w:t>
      </w:r>
      <w:r w:rsidR="00465EF4">
        <w:t xml:space="preserve"> (PCFC)</w:t>
      </w:r>
      <w:r>
        <w:t xml:space="preserve"> as a pilot program using the </w:t>
      </w:r>
      <w:proofErr w:type="spellStart"/>
      <w:r>
        <w:t>Grameen</w:t>
      </w:r>
      <w:proofErr w:type="spellEnd"/>
      <w:r>
        <w:t xml:space="preserve"> technology of group lending. </w:t>
      </w:r>
    </w:p>
    <w:p w:rsidR="00820F69" w:rsidRDefault="00820F69" w:rsidP="00E764B0">
      <w:pPr>
        <w:jc w:val="both"/>
      </w:pPr>
    </w:p>
    <w:p w:rsidR="00E764B0" w:rsidRDefault="00E764B0" w:rsidP="00E764B0">
      <w:pPr>
        <w:jc w:val="both"/>
      </w:pPr>
      <w:r>
        <w:t>During the formulation of the loan product,</w:t>
      </w:r>
      <w:r w:rsidR="00820F69">
        <w:t xml:space="preserve"> one of the debated issues was</w:t>
      </w:r>
      <w:r>
        <w:t xml:space="preserve"> who will pay the </w:t>
      </w:r>
      <w:r w:rsidR="00820F69">
        <w:t>loan in case the borrower dies?</w:t>
      </w:r>
      <w:r>
        <w:t xml:space="preserve"> Talis</w:t>
      </w:r>
      <w:r w:rsidR="00820F69">
        <w:t>ayan was devastated again</w:t>
      </w:r>
      <w:r>
        <w:t xml:space="preserve"> by floods</w:t>
      </w:r>
      <w:r w:rsidR="00820F69">
        <w:t>, results the</w:t>
      </w:r>
      <w:r>
        <w:t xml:space="preserve"> collapse</w:t>
      </w:r>
      <w:r w:rsidR="00820F69">
        <w:t>d of the bridge of barangay Sta. Ines, Talisayan Misamis Oriental. Lu</w:t>
      </w:r>
      <w:r>
        <w:t xml:space="preserve">ckily and amazingly no one was hurt on that incident. The people used to have their life insurance coverage from a private company collected weekly up to maximum of 5.00 per week but the company ceased to operate 10 years ago after the financial crisis in 1984. </w:t>
      </w:r>
    </w:p>
    <w:p w:rsidR="00E764B0" w:rsidRDefault="00E764B0" w:rsidP="00E764B0">
      <w:pPr>
        <w:jc w:val="both"/>
      </w:pPr>
    </w:p>
    <w:p w:rsidR="00E764B0" w:rsidRDefault="00E764B0" w:rsidP="00E764B0">
      <w:pPr>
        <w:jc w:val="both"/>
      </w:pPr>
      <w:r>
        <w:t>An insurance company used to covered the regular loans of the bank was introduced in giving the bank extra income. However, as the loans become bigger clients start to complaint of the deductions and were demanding for hospital benefit coverage and also to include their family in the coverage. They preferred to pay the premium weekly together with their weekly amortization through their designated account officers. Since the collection of the contribution is through the account officers, the board feels that minimal expenses are very much possible to include the marketing of the product. Since the members themselves will own this, it is a way of empowering them and allowing the poor to chart their owned destiny.</w:t>
      </w:r>
    </w:p>
    <w:p w:rsidR="00E764B0" w:rsidRDefault="00E764B0" w:rsidP="00E764B0">
      <w:pPr>
        <w:jc w:val="both"/>
      </w:pPr>
    </w:p>
    <w:p w:rsidR="00E764B0" w:rsidRDefault="00E764B0" w:rsidP="00E764B0">
      <w:pPr>
        <w:jc w:val="both"/>
      </w:pPr>
      <w:r>
        <w:t>After learning the success of CARD in one of the symposium on Micro Finance, (micro insurance is one of the basic services of microfinance) the President of RB</w:t>
      </w:r>
      <w:r w:rsidR="00A40DFA">
        <w:t xml:space="preserve"> </w:t>
      </w:r>
      <w:r>
        <w:t xml:space="preserve">Talisayan informed the board of the possibility of forming </w:t>
      </w:r>
      <w:r w:rsidR="00A40DFA">
        <w:t xml:space="preserve">a Mutual Benefit Association (MBA), </w:t>
      </w:r>
      <w:r>
        <w:t>another mutually supporting organization to handle the micro insurance of the bank. A survey was conducted throu</w:t>
      </w:r>
      <w:r w:rsidR="00A40DFA">
        <w:t>gh the assistance of CARD and RI</w:t>
      </w:r>
      <w:r>
        <w:t>MANSI and it was confirmed that poor people are capable to manage their owned organization if given a chance under the guidance of the bank management and staff. The chairman of the AGB Foundation, another mutually supporting organi</w:t>
      </w:r>
      <w:r w:rsidR="00A40DFA">
        <w:t>zation formed by the bank way back 2003</w:t>
      </w:r>
      <w:r>
        <w:t xml:space="preserve"> in order to catered microfinance clients in areas not covered by the bank, also supported the idea to include the AGB clients in the MBA membership. </w:t>
      </w:r>
    </w:p>
    <w:p w:rsidR="00E764B0" w:rsidRDefault="00E764B0" w:rsidP="00E764B0">
      <w:pPr>
        <w:jc w:val="both"/>
      </w:pPr>
      <w:r>
        <w:t xml:space="preserve"> . </w:t>
      </w:r>
    </w:p>
    <w:p w:rsidR="00E764B0" w:rsidRDefault="00E764B0" w:rsidP="00E764B0">
      <w:pPr>
        <w:jc w:val="both"/>
      </w:pPr>
      <w:r>
        <w:t>On November 25, 2005 during the regular board meeting of RB</w:t>
      </w:r>
      <w:r w:rsidR="00A40DFA">
        <w:t xml:space="preserve"> </w:t>
      </w:r>
      <w:r>
        <w:t xml:space="preserve">Talisayan, held at Grace Village, Quezon City a resolution no. 81 </w:t>
      </w:r>
      <w:r w:rsidR="00A40DFA">
        <w:t>passed the following resolution:</w:t>
      </w:r>
      <w:r>
        <w:t xml:space="preserve"> as it is</w:t>
      </w:r>
      <w:r w:rsidR="008D4950">
        <w:t xml:space="preserve"> hereby resolved to organize an</w:t>
      </w:r>
      <w:r>
        <w:t xml:space="preserve"> MBA</w:t>
      </w:r>
      <w:r w:rsidR="008D4950">
        <w:t xml:space="preserve"> (Mutual Benefit Association)</w:t>
      </w:r>
      <w:r>
        <w:t xml:space="preserve"> and to implement the operation by January 1, 2006 subject to the rules and regulations of the Micro Insurance Program under the SEC and Insurance Commission.</w:t>
      </w:r>
    </w:p>
    <w:p w:rsidR="0084424B" w:rsidRDefault="0084424B" w:rsidP="00E764B0">
      <w:pPr>
        <w:jc w:val="both"/>
      </w:pPr>
    </w:p>
    <w:p w:rsidR="00E764B0" w:rsidRDefault="0089547E" w:rsidP="00E764B0">
      <w:pPr>
        <w:jc w:val="both"/>
      </w:pPr>
      <w:r w:rsidRPr="00DF552D">
        <w:t>On January 2006, t</w:t>
      </w:r>
      <w:r w:rsidR="0084424B" w:rsidRPr="00DF552D">
        <w:t>hrough the center chiefs from the lending groups of the bank the first election for the interim officers was conducted.</w:t>
      </w:r>
      <w:r w:rsidR="00E764B0" w:rsidRPr="00DF552D">
        <w:t xml:space="preserve"> It was agreed</w:t>
      </w:r>
      <w:r w:rsidR="00E764B0">
        <w:t xml:space="preserve"> during the said meeting that the membership should be opened to all Rural Bank of Talisayan and AGB</w:t>
      </w:r>
      <w:r w:rsidR="0084424B">
        <w:t xml:space="preserve"> Foundation staff</w:t>
      </w:r>
      <w:r w:rsidR="00A40DFA">
        <w:t xml:space="preserve"> and</w:t>
      </w:r>
      <w:r w:rsidR="00E764B0">
        <w:t xml:space="preserve"> clients of microfinance program. It was also agreed that the officers shall be mixed coming from the </w:t>
      </w:r>
      <w:r w:rsidR="00A40DFA">
        <w:t>three groups in order to ensure fair</w:t>
      </w:r>
      <w:r w:rsidR="00E764B0">
        <w:t xml:space="preserve"> representat</w:t>
      </w:r>
      <w:r w:rsidR="00A40DFA">
        <w:t>ion and shared leadership of</w:t>
      </w:r>
      <w:r w:rsidR="00E764B0">
        <w:t xml:space="preserve"> MBA.  In case the President elected will be </w:t>
      </w:r>
      <w:r w:rsidR="00A40DFA">
        <w:t xml:space="preserve">a </w:t>
      </w:r>
      <w:r w:rsidR="00E764B0">
        <w:t>microfinance borrower the vice president should be given to the employees of the bank or AGB</w:t>
      </w:r>
      <w:r w:rsidR="00A40DFA">
        <w:t xml:space="preserve"> Foundation</w:t>
      </w:r>
      <w:r w:rsidR="00F562D0">
        <w:t xml:space="preserve">. The Treasurer position must be from the officers of the RBT BANK. </w:t>
      </w:r>
      <w:r w:rsidR="00E764B0">
        <w:t xml:space="preserve"> The standard committees required by Insurance commission and or SEC must be followed. </w:t>
      </w:r>
    </w:p>
    <w:p w:rsidR="008D4950" w:rsidRDefault="008D4950" w:rsidP="00E764B0">
      <w:pPr>
        <w:jc w:val="both"/>
      </w:pPr>
    </w:p>
    <w:p w:rsidR="008D4950" w:rsidRDefault="008D4950" w:rsidP="00E764B0">
      <w:pPr>
        <w:jc w:val="both"/>
      </w:pPr>
      <w:r>
        <w:t xml:space="preserve">Securities and Exchange Commission (SEC) registration was approved on July 5, 2006. Insurance Commission approved the application and issues a license to Rural Bank of </w:t>
      </w:r>
      <w:proofErr w:type="spellStart"/>
      <w:r>
        <w:t>Talisayan</w:t>
      </w:r>
      <w:proofErr w:type="spellEnd"/>
      <w:r>
        <w:t>-Mutual Benefit Association (RBT-MBA)</w:t>
      </w:r>
      <w:proofErr w:type="gramStart"/>
      <w:r>
        <w:t>,</w:t>
      </w:r>
      <w:proofErr w:type="gramEnd"/>
      <w:r>
        <w:t xml:space="preserve"> Inc. on September 16, 2006</w:t>
      </w:r>
      <w:r w:rsidR="00783CC8">
        <w:t xml:space="preserve"> for the </w:t>
      </w:r>
      <w:r w:rsidR="00783CC8">
        <w:rPr>
          <w:b/>
        </w:rPr>
        <w:t xml:space="preserve">BASIC LIFE INSURANCE PLAN (BLIP) </w:t>
      </w:r>
      <w:r w:rsidR="00783CC8">
        <w:t>Product and on 2009 approved the 2</w:t>
      </w:r>
      <w:r w:rsidR="00783CC8" w:rsidRPr="00783CC8">
        <w:rPr>
          <w:vertAlign w:val="superscript"/>
        </w:rPr>
        <w:t>nd</w:t>
      </w:r>
      <w:r w:rsidR="00783CC8">
        <w:t xml:space="preserve"> product the </w:t>
      </w:r>
      <w:r w:rsidR="00783CC8">
        <w:rPr>
          <w:b/>
        </w:rPr>
        <w:t xml:space="preserve">CREDIT LIFE INSURANCE </w:t>
      </w:r>
      <w:r w:rsidR="00783CC8">
        <w:rPr>
          <w:b/>
        </w:rPr>
        <w:lastRenderedPageBreak/>
        <w:t>PLAN (CLIP)</w:t>
      </w:r>
      <w:r>
        <w:t xml:space="preserve">. The association was named after </w:t>
      </w:r>
      <w:proofErr w:type="gramStart"/>
      <w:r>
        <w:t>it’</w:t>
      </w:r>
      <w:r w:rsidR="00783CC8">
        <w:t>s</w:t>
      </w:r>
      <w:proofErr w:type="gramEnd"/>
      <w:r w:rsidR="00783CC8">
        <w:t xml:space="preserve"> mother company RB TALISAYAN now RBT BANK, Inc. as gratitude for the full support.</w:t>
      </w:r>
    </w:p>
    <w:p w:rsidR="00783CC8" w:rsidRDefault="00783CC8" w:rsidP="00E764B0">
      <w:pPr>
        <w:jc w:val="both"/>
      </w:pPr>
    </w:p>
    <w:p w:rsidR="00783CC8" w:rsidRPr="0084424B" w:rsidRDefault="00783CC8" w:rsidP="00E764B0">
      <w:pPr>
        <w:jc w:val="both"/>
        <w:rPr>
          <w:color w:val="FF0000"/>
        </w:rPr>
      </w:pPr>
    </w:p>
    <w:p w:rsidR="00146AAD" w:rsidRDefault="00783CC8" w:rsidP="00E764B0">
      <w:pPr>
        <w:jc w:val="both"/>
      </w:pPr>
      <w:r>
        <w:rPr>
          <w:b/>
        </w:rPr>
        <w:t xml:space="preserve">MUTUAL BENEFIT ASSOCIATION </w:t>
      </w:r>
      <w:r>
        <w:t xml:space="preserve">is a </w:t>
      </w:r>
      <w:proofErr w:type="spellStart"/>
      <w:r>
        <w:t>non stock</w:t>
      </w:r>
      <w:proofErr w:type="spellEnd"/>
      <w:r>
        <w:t xml:space="preserve">, </w:t>
      </w:r>
      <w:proofErr w:type="spellStart"/>
      <w:r>
        <w:t>non profit</w:t>
      </w:r>
      <w:proofErr w:type="spellEnd"/>
      <w:r>
        <w:t xml:space="preserve"> association, owned and managed by the members, providing microinsurance</w:t>
      </w:r>
      <w:r w:rsidR="00146AAD">
        <w:t xml:space="preserve"> services to the Filipino Families.</w:t>
      </w:r>
    </w:p>
    <w:p w:rsidR="00A40DFA" w:rsidRPr="00783CC8" w:rsidRDefault="00783CC8" w:rsidP="00E764B0">
      <w:pPr>
        <w:jc w:val="both"/>
      </w:pPr>
      <w:r>
        <w:t xml:space="preserve"> </w:t>
      </w:r>
    </w:p>
    <w:p w:rsidR="00E764B0" w:rsidRDefault="00146AAD" w:rsidP="00E764B0">
      <w:pPr>
        <w:jc w:val="both"/>
      </w:pPr>
      <w:r>
        <w:t xml:space="preserve">Purposes of </w:t>
      </w:r>
      <w:r w:rsidR="00826567">
        <w:t>4K</w:t>
      </w:r>
      <w:r w:rsidR="00E764B0">
        <w:t>-MBA:</w:t>
      </w:r>
    </w:p>
    <w:p w:rsidR="00E764B0" w:rsidRDefault="00E764B0" w:rsidP="00E764B0">
      <w:pPr>
        <w:jc w:val="both"/>
      </w:pPr>
    </w:p>
    <w:p w:rsidR="00E764B0" w:rsidRDefault="00E764B0" w:rsidP="00E764B0">
      <w:pPr>
        <w:numPr>
          <w:ilvl w:val="0"/>
          <w:numId w:val="25"/>
        </w:numPr>
        <w:jc w:val="both"/>
      </w:pPr>
      <w:r>
        <w:t>To promote the welfare of the marginalized sector of the society.</w:t>
      </w:r>
    </w:p>
    <w:p w:rsidR="00E764B0" w:rsidRDefault="00E764B0" w:rsidP="00E764B0">
      <w:pPr>
        <w:numPr>
          <w:ilvl w:val="0"/>
          <w:numId w:val="25"/>
        </w:numPr>
        <w:jc w:val="both"/>
      </w:pPr>
      <w:r>
        <w:t>To extend financial assistance to its members in the form of death benefits, med</w:t>
      </w:r>
      <w:r w:rsidR="00146AAD">
        <w:t xml:space="preserve">ical allowance </w:t>
      </w:r>
      <w:bookmarkStart w:id="0" w:name="_GoBack"/>
      <w:bookmarkEnd w:id="0"/>
      <w:r>
        <w:t>and loan redemption.</w:t>
      </w:r>
    </w:p>
    <w:p w:rsidR="00E764B0" w:rsidRDefault="006F3510" w:rsidP="00E764B0">
      <w:pPr>
        <w:numPr>
          <w:ilvl w:val="0"/>
          <w:numId w:val="25"/>
        </w:numPr>
        <w:jc w:val="both"/>
      </w:pPr>
      <w:r>
        <w:t>To e</w:t>
      </w:r>
      <w:r w:rsidR="00E764B0">
        <w:t>nsure continued access to benefits /resources by actively involving the members in the direct management of the association that will include implementation of policies and procedures geared towards sustainability and improved services.</w:t>
      </w:r>
    </w:p>
    <w:p w:rsidR="00E764B0" w:rsidRDefault="00E764B0" w:rsidP="00E764B0">
      <w:pPr>
        <w:jc w:val="both"/>
      </w:pPr>
    </w:p>
    <w:p w:rsidR="006F3510" w:rsidRDefault="0089547E" w:rsidP="00E764B0">
      <w:pPr>
        <w:jc w:val="both"/>
      </w:pPr>
      <w:r>
        <w:t>It was d</w:t>
      </w:r>
      <w:r w:rsidR="00680B87">
        <w:t>uring the</w:t>
      </w:r>
      <w:r w:rsidR="006F3510">
        <w:t xml:space="preserve"> </w:t>
      </w:r>
      <w:r w:rsidR="00532B55">
        <w:t>7</w:t>
      </w:r>
      <w:r w:rsidR="006F3510" w:rsidRPr="006F3510">
        <w:rPr>
          <w:vertAlign w:val="superscript"/>
        </w:rPr>
        <w:t>th</w:t>
      </w:r>
      <w:r w:rsidR="006F3510">
        <w:t xml:space="preserve"> Annual General A</w:t>
      </w:r>
      <w:r>
        <w:t>ssembly, that the</w:t>
      </w:r>
      <w:r w:rsidR="00002CBC">
        <w:t xml:space="preserve"> members</w:t>
      </w:r>
      <w:r>
        <w:t xml:space="preserve"> approved the change of</w:t>
      </w:r>
      <w:r w:rsidR="006F3510">
        <w:t xml:space="preserve"> name from RBT-MBA</w:t>
      </w:r>
      <w:r w:rsidR="00680B87">
        <w:t xml:space="preserve"> to </w:t>
      </w:r>
      <w:proofErr w:type="spellStart"/>
      <w:r w:rsidR="006F3510" w:rsidRPr="00826567">
        <w:rPr>
          <w:b/>
        </w:rPr>
        <w:t>Katilingbanong</w:t>
      </w:r>
      <w:proofErr w:type="spellEnd"/>
      <w:r w:rsidR="006F3510" w:rsidRPr="00826567">
        <w:rPr>
          <w:b/>
        </w:rPr>
        <w:t xml:space="preserve"> </w:t>
      </w:r>
      <w:proofErr w:type="spellStart"/>
      <w:r w:rsidR="006F3510" w:rsidRPr="00826567">
        <w:rPr>
          <w:b/>
        </w:rPr>
        <w:t>Kaangayan</w:t>
      </w:r>
      <w:proofErr w:type="spellEnd"/>
      <w:r w:rsidR="006F3510" w:rsidRPr="00826567">
        <w:rPr>
          <w:b/>
        </w:rPr>
        <w:t xml:space="preserve"> </w:t>
      </w:r>
      <w:proofErr w:type="spellStart"/>
      <w:r w:rsidR="006F3510" w:rsidRPr="00826567">
        <w:rPr>
          <w:b/>
        </w:rPr>
        <w:t>p</w:t>
      </w:r>
      <w:r w:rsidR="00680B87" w:rsidRPr="00826567">
        <w:rPr>
          <w:b/>
        </w:rPr>
        <w:t>ara</w:t>
      </w:r>
      <w:proofErr w:type="spellEnd"/>
      <w:r w:rsidR="00680B87" w:rsidRPr="00826567">
        <w:rPr>
          <w:b/>
        </w:rPr>
        <w:t xml:space="preserve"> </w:t>
      </w:r>
      <w:proofErr w:type="spellStart"/>
      <w:r w:rsidR="00680B87" w:rsidRPr="00826567">
        <w:rPr>
          <w:b/>
        </w:rPr>
        <w:t>sa</w:t>
      </w:r>
      <w:proofErr w:type="spellEnd"/>
      <w:r w:rsidR="00680B87" w:rsidRPr="00826567">
        <w:rPr>
          <w:b/>
        </w:rPr>
        <w:t xml:space="preserve"> </w:t>
      </w:r>
      <w:proofErr w:type="spellStart"/>
      <w:r w:rsidR="00680B87" w:rsidRPr="00826567">
        <w:rPr>
          <w:b/>
        </w:rPr>
        <w:t>Kasegurohan</w:t>
      </w:r>
      <w:proofErr w:type="spellEnd"/>
      <w:r w:rsidR="00680B87" w:rsidRPr="00826567">
        <w:rPr>
          <w:b/>
        </w:rPr>
        <w:t xml:space="preserve"> </w:t>
      </w:r>
      <w:proofErr w:type="spellStart"/>
      <w:r w:rsidR="00680B87" w:rsidRPr="00826567">
        <w:rPr>
          <w:b/>
        </w:rPr>
        <w:t>ug</w:t>
      </w:r>
      <w:proofErr w:type="spellEnd"/>
      <w:r w:rsidR="00680B87" w:rsidRPr="00826567">
        <w:rPr>
          <w:b/>
        </w:rPr>
        <w:t xml:space="preserve"> </w:t>
      </w:r>
      <w:proofErr w:type="spellStart"/>
      <w:r w:rsidR="00680B87" w:rsidRPr="00826567">
        <w:rPr>
          <w:b/>
        </w:rPr>
        <w:t>Kalambuan</w:t>
      </w:r>
      <w:proofErr w:type="spellEnd"/>
      <w:r w:rsidR="00680B87" w:rsidRPr="00826567">
        <w:rPr>
          <w:b/>
        </w:rPr>
        <w:t>-Mutual Benefit Association (4K</w:t>
      </w:r>
      <w:r w:rsidR="006F3510" w:rsidRPr="00826567">
        <w:rPr>
          <w:b/>
        </w:rPr>
        <w:t>-MBA</w:t>
      </w:r>
      <w:r w:rsidR="00680B87" w:rsidRPr="00826567">
        <w:rPr>
          <w:b/>
        </w:rPr>
        <w:t>), Inc</w:t>
      </w:r>
      <w:r w:rsidR="00680B87">
        <w:t>. On March 14, 2014 the Securities a</w:t>
      </w:r>
      <w:r>
        <w:t>nd Exchange Commission and the</w:t>
      </w:r>
      <w:r w:rsidR="00680B87">
        <w:t xml:space="preserve"> Insurance Commi</w:t>
      </w:r>
      <w:r>
        <w:t>ssion approved the change of</w:t>
      </w:r>
      <w:r w:rsidR="00680B87">
        <w:t xml:space="preserve"> name.</w:t>
      </w:r>
    </w:p>
    <w:p w:rsidR="0089547E" w:rsidRDefault="0089547E" w:rsidP="00E764B0">
      <w:pPr>
        <w:jc w:val="both"/>
      </w:pPr>
    </w:p>
    <w:p w:rsidR="0089547E" w:rsidRDefault="0089547E" w:rsidP="00E764B0">
      <w:pPr>
        <w:jc w:val="both"/>
      </w:pPr>
      <w:r>
        <w:t xml:space="preserve">Through the years 4K-MBA is still continuing to deliver quality social protection and insurance services to more than 16,000 members from the province of Misamis Oriental, </w:t>
      </w:r>
      <w:proofErr w:type="spellStart"/>
      <w:r>
        <w:t>Camigiuin</w:t>
      </w:r>
      <w:proofErr w:type="spellEnd"/>
      <w:r>
        <w:t xml:space="preserve">, </w:t>
      </w:r>
      <w:proofErr w:type="spellStart"/>
      <w:r>
        <w:t>Bukidnon</w:t>
      </w:r>
      <w:proofErr w:type="spellEnd"/>
      <w:r>
        <w:t xml:space="preserve">, Davao City, and Metro Manila area. </w:t>
      </w:r>
    </w:p>
    <w:p w:rsidR="002D0189" w:rsidRDefault="002D0189" w:rsidP="00F63CDD"/>
    <w:p w:rsidR="006D5DD8" w:rsidRDefault="006D5DD8" w:rsidP="00F63CDD"/>
    <w:p w:rsidR="00F3315A" w:rsidRDefault="00F3315A" w:rsidP="00F63CDD"/>
    <w:sectPr w:rsidR="00F3315A" w:rsidSect="004F725D">
      <w:headerReference w:type="even" r:id="rId13"/>
      <w:headerReference w:type="default" r:id="rId14"/>
      <w:footerReference w:type="even" r:id="rId15"/>
      <w:footerReference w:type="default" r:id="rId16"/>
      <w:headerReference w:type="first" r:id="rId17"/>
      <w:footerReference w:type="first" r:id="rId18"/>
      <w:pgSz w:w="12240" w:h="15840" w:code="1"/>
      <w:pgMar w:top="432" w:right="1530" w:bottom="1008" w:left="1080" w:header="720" w:footer="720" w:gutter="0"/>
      <w:paperSrc w:first="15"/>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5347" w:rsidRDefault="00EC5347" w:rsidP="00A501CC">
      <w:r>
        <w:separator/>
      </w:r>
    </w:p>
  </w:endnote>
  <w:endnote w:type="continuationSeparator" w:id="0">
    <w:p w:rsidR="00EC5347" w:rsidRDefault="00EC5347" w:rsidP="00A501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EFF" w:usb1="C0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Footer"/>
      <w:pBdr>
        <w:top w:val="thinThickSmallGap" w:sz="24" w:space="1" w:color="622423" w:themeColor="accent2" w:themeShade="7F"/>
      </w:pBdr>
      <w:rPr>
        <w:rFonts w:ascii="Segoe Script" w:eastAsiaTheme="majorEastAsia" w:hAnsi="Segoe Script" w:cstheme="majorBidi"/>
        <w:b/>
        <w:sz w:val="22"/>
      </w:rPr>
    </w:pPr>
  </w:p>
  <w:p w:rsidR="00A501CC" w:rsidRDefault="00A501CC">
    <w:pPr>
      <w:pStyle w:val="Footer"/>
      <w:pBdr>
        <w:top w:val="thinThickSmallGap" w:sz="24" w:space="1" w:color="622423" w:themeColor="accent2" w:themeShade="7F"/>
      </w:pBdr>
      <w:rPr>
        <w:rFonts w:asciiTheme="majorHAnsi" w:eastAsiaTheme="majorEastAsia" w:hAnsiTheme="majorHAnsi" w:cstheme="majorBidi"/>
      </w:rPr>
    </w:pPr>
    <w:r w:rsidRPr="00A501CC">
      <w:rPr>
        <w:rFonts w:ascii="Segoe Script" w:eastAsiaTheme="majorEastAsia" w:hAnsi="Segoe Script" w:cstheme="majorBidi"/>
        <w:b/>
        <w:sz w:val="22"/>
      </w:rPr>
      <w:t>“Microinsurance Provider”</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asciiTheme="minorHAnsi" w:eastAsiaTheme="minorEastAsia" w:hAnsiTheme="minorHAnsi" w:cstheme="minorBidi"/>
      </w:rPr>
      <w:fldChar w:fldCharType="begin"/>
    </w:r>
    <w:r>
      <w:instrText xml:space="preserve"> PAGE   \* MERGEFORMAT </w:instrText>
    </w:r>
    <w:r>
      <w:rPr>
        <w:rFonts w:asciiTheme="minorHAnsi" w:eastAsiaTheme="minorEastAsia" w:hAnsiTheme="minorHAnsi" w:cstheme="minorBidi"/>
      </w:rPr>
      <w:fldChar w:fldCharType="separate"/>
    </w:r>
    <w:r w:rsidR="00146AAD" w:rsidRPr="00146AAD">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A501CC" w:rsidRDefault="00A501C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5347" w:rsidRDefault="00EC5347" w:rsidP="00A501CC">
      <w:r>
        <w:separator/>
      </w:r>
    </w:p>
  </w:footnote>
  <w:footnote w:type="continuationSeparator" w:id="0">
    <w:p w:rsidR="00EC5347" w:rsidRDefault="00EC5347" w:rsidP="00A501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1CC" w:rsidRDefault="00A501C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49D00714"/>
    <w:lvl w:ilvl="0">
      <w:start w:val="1"/>
      <w:numFmt w:val="decimal"/>
      <w:lvlText w:val="%1."/>
      <w:lvlJc w:val="left"/>
      <w:pPr>
        <w:tabs>
          <w:tab w:val="num" w:pos="1800"/>
        </w:tabs>
        <w:ind w:left="1800" w:hanging="360"/>
      </w:pPr>
    </w:lvl>
  </w:abstractNum>
  <w:abstractNum w:abstractNumId="1">
    <w:nsid w:val="FFFFFF7D"/>
    <w:multiLevelType w:val="singleLevel"/>
    <w:tmpl w:val="E974B5A0"/>
    <w:lvl w:ilvl="0">
      <w:start w:val="1"/>
      <w:numFmt w:val="decimal"/>
      <w:lvlText w:val="%1."/>
      <w:lvlJc w:val="left"/>
      <w:pPr>
        <w:tabs>
          <w:tab w:val="num" w:pos="1440"/>
        </w:tabs>
        <w:ind w:left="1440" w:hanging="360"/>
      </w:pPr>
    </w:lvl>
  </w:abstractNum>
  <w:abstractNum w:abstractNumId="2">
    <w:nsid w:val="FFFFFF7E"/>
    <w:multiLevelType w:val="singleLevel"/>
    <w:tmpl w:val="8D92C5B4"/>
    <w:lvl w:ilvl="0">
      <w:start w:val="1"/>
      <w:numFmt w:val="decimal"/>
      <w:lvlText w:val="%1."/>
      <w:lvlJc w:val="left"/>
      <w:pPr>
        <w:tabs>
          <w:tab w:val="num" w:pos="1080"/>
        </w:tabs>
        <w:ind w:left="1080" w:hanging="360"/>
      </w:pPr>
    </w:lvl>
  </w:abstractNum>
  <w:abstractNum w:abstractNumId="3">
    <w:nsid w:val="FFFFFF7F"/>
    <w:multiLevelType w:val="singleLevel"/>
    <w:tmpl w:val="2D84A2E6"/>
    <w:lvl w:ilvl="0">
      <w:start w:val="1"/>
      <w:numFmt w:val="decimal"/>
      <w:lvlText w:val="%1."/>
      <w:lvlJc w:val="left"/>
      <w:pPr>
        <w:tabs>
          <w:tab w:val="num" w:pos="720"/>
        </w:tabs>
        <w:ind w:left="720" w:hanging="360"/>
      </w:pPr>
    </w:lvl>
  </w:abstractNum>
  <w:abstractNum w:abstractNumId="4">
    <w:nsid w:val="FFFFFF80"/>
    <w:multiLevelType w:val="singleLevel"/>
    <w:tmpl w:val="D9845B2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82CE99F4"/>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3BE64DC4"/>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3B76AD9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BFB624AC"/>
    <w:lvl w:ilvl="0">
      <w:start w:val="1"/>
      <w:numFmt w:val="decimal"/>
      <w:lvlText w:val="%1."/>
      <w:lvlJc w:val="left"/>
      <w:pPr>
        <w:tabs>
          <w:tab w:val="num" w:pos="360"/>
        </w:tabs>
        <w:ind w:left="360" w:hanging="360"/>
      </w:pPr>
    </w:lvl>
  </w:abstractNum>
  <w:abstractNum w:abstractNumId="9">
    <w:nsid w:val="FFFFFF89"/>
    <w:multiLevelType w:val="singleLevel"/>
    <w:tmpl w:val="650CE38E"/>
    <w:lvl w:ilvl="0">
      <w:start w:val="1"/>
      <w:numFmt w:val="bullet"/>
      <w:lvlText w:val=""/>
      <w:lvlJc w:val="left"/>
      <w:pPr>
        <w:tabs>
          <w:tab w:val="num" w:pos="360"/>
        </w:tabs>
        <w:ind w:left="360" w:hanging="360"/>
      </w:pPr>
      <w:rPr>
        <w:rFonts w:ascii="Symbol" w:hAnsi="Symbol" w:hint="default"/>
      </w:rPr>
    </w:lvl>
  </w:abstractNum>
  <w:abstractNum w:abstractNumId="10">
    <w:nsid w:val="008E6D39"/>
    <w:multiLevelType w:val="hybridMultilevel"/>
    <w:tmpl w:val="EB5853F2"/>
    <w:lvl w:ilvl="0" w:tplc="04090009">
      <w:start w:val="1"/>
      <w:numFmt w:val="bullet"/>
      <w:lvlText w:val=""/>
      <w:lvlJc w:val="left"/>
      <w:pPr>
        <w:tabs>
          <w:tab w:val="num" w:pos="1440"/>
        </w:tabs>
        <w:ind w:left="1440" w:hanging="360"/>
      </w:pPr>
      <w:rPr>
        <w:rFonts w:ascii="Wingdings" w:hAnsi="Wingdings" w:hint="default"/>
      </w:rPr>
    </w:lvl>
    <w:lvl w:ilvl="1" w:tplc="0409000B">
      <w:start w:val="1"/>
      <w:numFmt w:val="bullet"/>
      <w:lvlText w:val=""/>
      <w:lvlJc w:val="left"/>
      <w:pPr>
        <w:tabs>
          <w:tab w:val="num" w:pos="2160"/>
        </w:tabs>
        <w:ind w:left="2160" w:hanging="360"/>
      </w:pPr>
      <w:rPr>
        <w:rFonts w:ascii="Wingdings" w:hAnsi="Wingding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1">
    <w:nsid w:val="21614FDA"/>
    <w:multiLevelType w:val="multilevel"/>
    <w:tmpl w:val="61242F3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7B90D5C"/>
    <w:multiLevelType w:val="hybridMultilevel"/>
    <w:tmpl w:val="B080AA6A"/>
    <w:lvl w:ilvl="0" w:tplc="34725D0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2ABE69F9"/>
    <w:multiLevelType w:val="hybridMultilevel"/>
    <w:tmpl w:val="54A245C8"/>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
    <w:nsid w:val="2C1C62D8"/>
    <w:multiLevelType w:val="hybridMultilevel"/>
    <w:tmpl w:val="BD308E0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nsid w:val="2DD9211A"/>
    <w:multiLevelType w:val="hybridMultilevel"/>
    <w:tmpl w:val="1D6AC550"/>
    <w:lvl w:ilvl="0" w:tplc="D79C37E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0AF6A98"/>
    <w:multiLevelType w:val="hybridMultilevel"/>
    <w:tmpl w:val="F3803CA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67240E"/>
    <w:multiLevelType w:val="hybridMultilevel"/>
    <w:tmpl w:val="A9B4D6D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nsid w:val="4DF61F22"/>
    <w:multiLevelType w:val="multilevel"/>
    <w:tmpl w:val="2F0A22D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09B14AC"/>
    <w:multiLevelType w:val="hybridMultilevel"/>
    <w:tmpl w:val="1EE6B164"/>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54614E31"/>
    <w:multiLevelType w:val="hybridMultilevel"/>
    <w:tmpl w:val="A7E4831A"/>
    <w:lvl w:ilvl="0" w:tplc="C01EF894">
      <w:start w:val="1"/>
      <w:numFmt w:val="decimal"/>
      <w:lvlText w:val="%1."/>
      <w:lvlJc w:val="left"/>
      <w:pPr>
        <w:tabs>
          <w:tab w:val="num" w:pos="1080"/>
        </w:tabs>
        <w:ind w:left="1080" w:hanging="720"/>
      </w:pPr>
      <w:rPr>
        <w:rFonts w:hint="default"/>
      </w:rPr>
    </w:lvl>
    <w:lvl w:ilvl="1" w:tplc="04090009">
      <w:start w:val="1"/>
      <w:numFmt w:val="bullet"/>
      <w:lvlText w:val=""/>
      <w:lvlJc w:val="left"/>
      <w:pPr>
        <w:tabs>
          <w:tab w:val="num" w:pos="1440"/>
        </w:tabs>
        <w:ind w:left="1440" w:hanging="360"/>
      </w:pPr>
      <w:rPr>
        <w:rFonts w:ascii="Wingdings" w:hAnsi="Wingdings" w:hint="default"/>
      </w:rPr>
    </w:lvl>
    <w:lvl w:ilvl="2" w:tplc="0409000B">
      <w:start w:val="1"/>
      <w:numFmt w:val="bullet"/>
      <w:lvlText w:val=""/>
      <w:lvlJc w:val="left"/>
      <w:pPr>
        <w:tabs>
          <w:tab w:val="num" w:pos="2340"/>
        </w:tabs>
        <w:ind w:left="2340" w:hanging="360"/>
      </w:pPr>
      <w:rPr>
        <w:rFonts w:ascii="Wingdings" w:hAnsi="Wingdings" w:hint="default"/>
      </w:rPr>
    </w:lvl>
    <w:lvl w:ilvl="3" w:tplc="04090009">
      <w:start w:val="1"/>
      <w:numFmt w:val="bullet"/>
      <w:lvlText w:val=""/>
      <w:lvlJc w:val="left"/>
      <w:pPr>
        <w:tabs>
          <w:tab w:val="num" w:pos="2880"/>
        </w:tabs>
        <w:ind w:left="2880" w:hanging="360"/>
      </w:pPr>
      <w:rPr>
        <w:rFonts w:ascii="Wingdings" w:hAnsi="Wingding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57372030"/>
    <w:multiLevelType w:val="hybridMultilevel"/>
    <w:tmpl w:val="E87A1F7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605B5D6F"/>
    <w:multiLevelType w:val="hybridMultilevel"/>
    <w:tmpl w:val="8392DE32"/>
    <w:lvl w:ilvl="0" w:tplc="0316C6F0">
      <w:start w:val="1"/>
      <w:numFmt w:val="decimal"/>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3">
    <w:nsid w:val="6DF46A0A"/>
    <w:multiLevelType w:val="multilevel"/>
    <w:tmpl w:val="D4B246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0FB1420"/>
    <w:multiLevelType w:val="hybridMultilevel"/>
    <w:tmpl w:val="FF78427C"/>
    <w:lvl w:ilvl="0" w:tplc="3A38C66E">
      <w:start w:val="1"/>
      <w:numFmt w:val="lowerLetter"/>
      <w:lvlText w:val="%1."/>
      <w:lvlJc w:val="left"/>
      <w:pPr>
        <w:tabs>
          <w:tab w:val="num" w:pos="2160"/>
        </w:tabs>
        <w:ind w:left="2160" w:hanging="72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6"/>
  </w:num>
  <w:num w:numId="2">
    <w:abstractNumId w:val="14"/>
  </w:num>
  <w:num w:numId="3">
    <w:abstractNumId w:val="24"/>
  </w:num>
  <w:num w:numId="4">
    <w:abstractNumId w:val="17"/>
  </w:num>
  <w:num w:numId="5">
    <w:abstractNumId w:val="20"/>
  </w:num>
  <w:num w:numId="6">
    <w:abstractNumId w:val="10"/>
  </w:num>
  <w:num w:numId="7">
    <w:abstractNumId w:val="19"/>
  </w:num>
  <w:num w:numId="8">
    <w:abstractNumId w:val="12"/>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23"/>
  </w:num>
  <w:num w:numId="20">
    <w:abstractNumId w:val="18"/>
  </w:num>
  <w:num w:numId="21">
    <w:abstractNumId w:val="11"/>
  </w:num>
  <w:num w:numId="22">
    <w:abstractNumId w:val="13"/>
  </w:num>
  <w:num w:numId="23">
    <w:abstractNumId w:val="22"/>
  </w:num>
  <w:num w:numId="24">
    <w:abstractNumId w:val="15"/>
  </w:num>
  <w:num w:numId="2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A73"/>
    <w:rsid w:val="00002CBC"/>
    <w:rsid w:val="00015121"/>
    <w:rsid w:val="0003568E"/>
    <w:rsid w:val="0006249D"/>
    <w:rsid w:val="0007010F"/>
    <w:rsid w:val="000705DF"/>
    <w:rsid w:val="0007199E"/>
    <w:rsid w:val="000759C3"/>
    <w:rsid w:val="00075FB8"/>
    <w:rsid w:val="00077C5B"/>
    <w:rsid w:val="000837CF"/>
    <w:rsid w:val="00097942"/>
    <w:rsid w:val="00097E0D"/>
    <w:rsid w:val="000A3C5D"/>
    <w:rsid w:val="000A3CDF"/>
    <w:rsid w:val="000C00E1"/>
    <w:rsid w:val="000C400B"/>
    <w:rsid w:val="000D0F12"/>
    <w:rsid w:val="000D757C"/>
    <w:rsid w:val="00100755"/>
    <w:rsid w:val="00101F00"/>
    <w:rsid w:val="001038D3"/>
    <w:rsid w:val="00106606"/>
    <w:rsid w:val="00115F96"/>
    <w:rsid w:val="00124602"/>
    <w:rsid w:val="0013039D"/>
    <w:rsid w:val="00131CFB"/>
    <w:rsid w:val="0013553A"/>
    <w:rsid w:val="00135DA2"/>
    <w:rsid w:val="00146AAD"/>
    <w:rsid w:val="001478D7"/>
    <w:rsid w:val="00173AA1"/>
    <w:rsid w:val="00182B10"/>
    <w:rsid w:val="001854D6"/>
    <w:rsid w:val="001A014A"/>
    <w:rsid w:val="001A369D"/>
    <w:rsid w:val="001A7EFD"/>
    <w:rsid w:val="001B0E9F"/>
    <w:rsid w:val="001B4DD5"/>
    <w:rsid w:val="001E2AAC"/>
    <w:rsid w:val="001E4D13"/>
    <w:rsid w:val="001E676E"/>
    <w:rsid w:val="001F5BCD"/>
    <w:rsid w:val="00207C98"/>
    <w:rsid w:val="00212602"/>
    <w:rsid w:val="0023036B"/>
    <w:rsid w:val="00230DC7"/>
    <w:rsid w:val="00244DB7"/>
    <w:rsid w:val="00252AD9"/>
    <w:rsid w:val="002657C4"/>
    <w:rsid w:val="00266BF4"/>
    <w:rsid w:val="002729B5"/>
    <w:rsid w:val="00274B14"/>
    <w:rsid w:val="00280309"/>
    <w:rsid w:val="002A614D"/>
    <w:rsid w:val="002A717F"/>
    <w:rsid w:val="002B703A"/>
    <w:rsid w:val="002C36D8"/>
    <w:rsid w:val="002C4161"/>
    <w:rsid w:val="002C6DB8"/>
    <w:rsid w:val="002D0189"/>
    <w:rsid w:val="002E1BE1"/>
    <w:rsid w:val="002E393B"/>
    <w:rsid w:val="002F31D3"/>
    <w:rsid w:val="00307484"/>
    <w:rsid w:val="003118BB"/>
    <w:rsid w:val="00314240"/>
    <w:rsid w:val="00315BFE"/>
    <w:rsid w:val="003161F1"/>
    <w:rsid w:val="00343DDE"/>
    <w:rsid w:val="0035687E"/>
    <w:rsid w:val="003709F2"/>
    <w:rsid w:val="00374C7A"/>
    <w:rsid w:val="003753D9"/>
    <w:rsid w:val="003766B8"/>
    <w:rsid w:val="003800A0"/>
    <w:rsid w:val="0038173C"/>
    <w:rsid w:val="003841D4"/>
    <w:rsid w:val="00384901"/>
    <w:rsid w:val="003906F6"/>
    <w:rsid w:val="00395F37"/>
    <w:rsid w:val="003A01EC"/>
    <w:rsid w:val="003B0531"/>
    <w:rsid w:val="003D00D9"/>
    <w:rsid w:val="003E7464"/>
    <w:rsid w:val="003F1855"/>
    <w:rsid w:val="003F624C"/>
    <w:rsid w:val="003F74BB"/>
    <w:rsid w:val="00405124"/>
    <w:rsid w:val="004248F8"/>
    <w:rsid w:val="00424AFC"/>
    <w:rsid w:val="0043326A"/>
    <w:rsid w:val="00433435"/>
    <w:rsid w:val="00440280"/>
    <w:rsid w:val="004411EF"/>
    <w:rsid w:val="00447940"/>
    <w:rsid w:val="00447EAA"/>
    <w:rsid w:val="00462239"/>
    <w:rsid w:val="00463B8C"/>
    <w:rsid w:val="00465EF4"/>
    <w:rsid w:val="00472107"/>
    <w:rsid w:val="00474F90"/>
    <w:rsid w:val="00487FBD"/>
    <w:rsid w:val="00495928"/>
    <w:rsid w:val="00497FC9"/>
    <w:rsid w:val="004D1560"/>
    <w:rsid w:val="004D192E"/>
    <w:rsid w:val="004D3E91"/>
    <w:rsid w:val="004E5CAC"/>
    <w:rsid w:val="004E6146"/>
    <w:rsid w:val="004F3E56"/>
    <w:rsid w:val="004F5765"/>
    <w:rsid w:val="004F725D"/>
    <w:rsid w:val="005133CD"/>
    <w:rsid w:val="00514728"/>
    <w:rsid w:val="0052529E"/>
    <w:rsid w:val="00525381"/>
    <w:rsid w:val="00525EE3"/>
    <w:rsid w:val="00527A1A"/>
    <w:rsid w:val="00531758"/>
    <w:rsid w:val="00532B55"/>
    <w:rsid w:val="0053328F"/>
    <w:rsid w:val="00545670"/>
    <w:rsid w:val="00554E31"/>
    <w:rsid w:val="005632D3"/>
    <w:rsid w:val="005633A4"/>
    <w:rsid w:val="00586C44"/>
    <w:rsid w:val="005970EB"/>
    <w:rsid w:val="005A136C"/>
    <w:rsid w:val="005A221D"/>
    <w:rsid w:val="005A6F0D"/>
    <w:rsid w:val="005B264D"/>
    <w:rsid w:val="005B36E2"/>
    <w:rsid w:val="005B3FC9"/>
    <w:rsid w:val="005B7E03"/>
    <w:rsid w:val="005C6724"/>
    <w:rsid w:val="005C7B20"/>
    <w:rsid w:val="005D1234"/>
    <w:rsid w:val="005D2EB5"/>
    <w:rsid w:val="005D4DD8"/>
    <w:rsid w:val="005E304A"/>
    <w:rsid w:val="005E49D2"/>
    <w:rsid w:val="005E6B9D"/>
    <w:rsid w:val="005F0B18"/>
    <w:rsid w:val="006137D6"/>
    <w:rsid w:val="00622C83"/>
    <w:rsid w:val="0063050B"/>
    <w:rsid w:val="006309DD"/>
    <w:rsid w:val="0063384F"/>
    <w:rsid w:val="00643713"/>
    <w:rsid w:val="00654548"/>
    <w:rsid w:val="0066242C"/>
    <w:rsid w:val="00664E80"/>
    <w:rsid w:val="0067612D"/>
    <w:rsid w:val="006802E3"/>
    <w:rsid w:val="00680B87"/>
    <w:rsid w:val="00680DD5"/>
    <w:rsid w:val="006823F3"/>
    <w:rsid w:val="006847FA"/>
    <w:rsid w:val="00692998"/>
    <w:rsid w:val="00692C35"/>
    <w:rsid w:val="006A1207"/>
    <w:rsid w:val="006A4420"/>
    <w:rsid w:val="006B5B7A"/>
    <w:rsid w:val="006C2AED"/>
    <w:rsid w:val="006C6A7E"/>
    <w:rsid w:val="006C7520"/>
    <w:rsid w:val="006D5DD8"/>
    <w:rsid w:val="006E29D7"/>
    <w:rsid w:val="006F3510"/>
    <w:rsid w:val="007007A8"/>
    <w:rsid w:val="007029DF"/>
    <w:rsid w:val="0070326A"/>
    <w:rsid w:val="00703C35"/>
    <w:rsid w:val="0071135B"/>
    <w:rsid w:val="007121C5"/>
    <w:rsid w:val="00715C12"/>
    <w:rsid w:val="00731069"/>
    <w:rsid w:val="00737F32"/>
    <w:rsid w:val="00743707"/>
    <w:rsid w:val="007437E4"/>
    <w:rsid w:val="007508A1"/>
    <w:rsid w:val="00753C89"/>
    <w:rsid w:val="00760E9A"/>
    <w:rsid w:val="00761593"/>
    <w:rsid w:val="00781F5C"/>
    <w:rsid w:val="00783CC8"/>
    <w:rsid w:val="00786207"/>
    <w:rsid w:val="0079068D"/>
    <w:rsid w:val="00791850"/>
    <w:rsid w:val="00792F7B"/>
    <w:rsid w:val="00793397"/>
    <w:rsid w:val="007A0919"/>
    <w:rsid w:val="007B05FD"/>
    <w:rsid w:val="007B4AB1"/>
    <w:rsid w:val="007B53D6"/>
    <w:rsid w:val="007B7857"/>
    <w:rsid w:val="007C2FC2"/>
    <w:rsid w:val="007C4D23"/>
    <w:rsid w:val="007E4397"/>
    <w:rsid w:val="007F323D"/>
    <w:rsid w:val="00806249"/>
    <w:rsid w:val="00816C0C"/>
    <w:rsid w:val="00820F69"/>
    <w:rsid w:val="00821793"/>
    <w:rsid w:val="00826244"/>
    <w:rsid w:val="00826567"/>
    <w:rsid w:val="0083589E"/>
    <w:rsid w:val="008378A0"/>
    <w:rsid w:val="0084424B"/>
    <w:rsid w:val="00846A62"/>
    <w:rsid w:val="0085404B"/>
    <w:rsid w:val="00867314"/>
    <w:rsid w:val="00867F4D"/>
    <w:rsid w:val="00871B87"/>
    <w:rsid w:val="0087530B"/>
    <w:rsid w:val="00886B2C"/>
    <w:rsid w:val="00887853"/>
    <w:rsid w:val="00891295"/>
    <w:rsid w:val="00894B63"/>
    <w:rsid w:val="0089547E"/>
    <w:rsid w:val="008A7E25"/>
    <w:rsid w:val="008C42CD"/>
    <w:rsid w:val="008D4950"/>
    <w:rsid w:val="008D5FFA"/>
    <w:rsid w:val="008D7224"/>
    <w:rsid w:val="008E152C"/>
    <w:rsid w:val="008E548F"/>
    <w:rsid w:val="008E56E1"/>
    <w:rsid w:val="008E6110"/>
    <w:rsid w:val="008E7C88"/>
    <w:rsid w:val="00907A36"/>
    <w:rsid w:val="0092680F"/>
    <w:rsid w:val="00934505"/>
    <w:rsid w:val="0096101B"/>
    <w:rsid w:val="009622B5"/>
    <w:rsid w:val="009635F8"/>
    <w:rsid w:val="00967AB0"/>
    <w:rsid w:val="0098192C"/>
    <w:rsid w:val="00993A9D"/>
    <w:rsid w:val="009A0109"/>
    <w:rsid w:val="009A7DD3"/>
    <w:rsid w:val="009B1452"/>
    <w:rsid w:val="009B6A00"/>
    <w:rsid w:val="009D0544"/>
    <w:rsid w:val="009E3AA2"/>
    <w:rsid w:val="009E6768"/>
    <w:rsid w:val="009E7937"/>
    <w:rsid w:val="009F0A14"/>
    <w:rsid w:val="009F4181"/>
    <w:rsid w:val="00A027EF"/>
    <w:rsid w:val="00A13D61"/>
    <w:rsid w:val="00A20C66"/>
    <w:rsid w:val="00A23EAF"/>
    <w:rsid w:val="00A23FAE"/>
    <w:rsid w:val="00A26DD6"/>
    <w:rsid w:val="00A33E29"/>
    <w:rsid w:val="00A40DFA"/>
    <w:rsid w:val="00A4149E"/>
    <w:rsid w:val="00A501CC"/>
    <w:rsid w:val="00A5503B"/>
    <w:rsid w:val="00A665FA"/>
    <w:rsid w:val="00A805DC"/>
    <w:rsid w:val="00A8434D"/>
    <w:rsid w:val="00A91203"/>
    <w:rsid w:val="00A96B0C"/>
    <w:rsid w:val="00AB116B"/>
    <w:rsid w:val="00AB5A73"/>
    <w:rsid w:val="00AC05A7"/>
    <w:rsid w:val="00AC39A1"/>
    <w:rsid w:val="00AC72C3"/>
    <w:rsid w:val="00AD138D"/>
    <w:rsid w:val="00AD7B55"/>
    <w:rsid w:val="00AE525D"/>
    <w:rsid w:val="00AE6923"/>
    <w:rsid w:val="00AF303B"/>
    <w:rsid w:val="00AF5C01"/>
    <w:rsid w:val="00B016C6"/>
    <w:rsid w:val="00B026C0"/>
    <w:rsid w:val="00B04DAD"/>
    <w:rsid w:val="00B10532"/>
    <w:rsid w:val="00B127CA"/>
    <w:rsid w:val="00B30E5A"/>
    <w:rsid w:val="00B40886"/>
    <w:rsid w:val="00B5381C"/>
    <w:rsid w:val="00B60A1B"/>
    <w:rsid w:val="00B67071"/>
    <w:rsid w:val="00B73244"/>
    <w:rsid w:val="00B931CC"/>
    <w:rsid w:val="00BB092B"/>
    <w:rsid w:val="00BC02B5"/>
    <w:rsid w:val="00BC4251"/>
    <w:rsid w:val="00BE0158"/>
    <w:rsid w:val="00BE1BB4"/>
    <w:rsid w:val="00BE3EAE"/>
    <w:rsid w:val="00BE6A8E"/>
    <w:rsid w:val="00BF139F"/>
    <w:rsid w:val="00BF3B86"/>
    <w:rsid w:val="00BF780A"/>
    <w:rsid w:val="00C02C5B"/>
    <w:rsid w:val="00C10127"/>
    <w:rsid w:val="00C14C8E"/>
    <w:rsid w:val="00C21132"/>
    <w:rsid w:val="00C26DBF"/>
    <w:rsid w:val="00C406F6"/>
    <w:rsid w:val="00C47781"/>
    <w:rsid w:val="00C5487E"/>
    <w:rsid w:val="00C62908"/>
    <w:rsid w:val="00C653F1"/>
    <w:rsid w:val="00C7073F"/>
    <w:rsid w:val="00C72C6D"/>
    <w:rsid w:val="00C8286D"/>
    <w:rsid w:val="00C92F14"/>
    <w:rsid w:val="00C9424D"/>
    <w:rsid w:val="00C96FFE"/>
    <w:rsid w:val="00CA2366"/>
    <w:rsid w:val="00CA27EB"/>
    <w:rsid w:val="00CB256D"/>
    <w:rsid w:val="00CB2E62"/>
    <w:rsid w:val="00CE782F"/>
    <w:rsid w:val="00CF16C8"/>
    <w:rsid w:val="00CF36D4"/>
    <w:rsid w:val="00CF3D4B"/>
    <w:rsid w:val="00CF6FB4"/>
    <w:rsid w:val="00D01B23"/>
    <w:rsid w:val="00D11016"/>
    <w:rsid w:val="00D150A1"/>
    <w:rsid w:val="00D27EC3"/>
    <w:rsid w:val="00D43741"/>
    <w:rsid w:val="00D4727A"/>
    <w:rsid w:val="00D602DC"/>
    <w:rsid w:val="00D9175E"/>
    <w:rsid w:val="00D917A8"/>
    <w:rsid w:val="00DB0A2C"/>
    <w:rsid w:val="00DC7181"/>
    <w:rsid w:val="00DE1B09"/>
    <w:rsid w:val="00DE7557"/>
    <w:rsid w:val="00DF552D"/>
    <w:rsid w:val="00DF66C8"/>
    <w:rsid w:val="00E271D6"/>
    <w:rsid w:val="00E34E18"/>
    <w:rsid w:val="00E5495B"/>
    <w:rsid w:val="00E57EEF"/>
    <w:rsid w:val="00E764B0"/>
    <w:rsid w:val="00E836B8"/>
    <w:rsid w:val="00E8408D"/>
    <w:rsid w:val="00E95B01"/>
    <w:rsid w:val="00E97570"/>
    <w:rsid w:val="00EA1BA8"/>
    <w:rsid w:val="00EA4E3C"/>
    <w:rsid w:val="00EA5EC7"/>
    <w:rsid w:val="00EB5091"/>
    <w:rsid w:val="00EC5222"/>
    <w:rsid w:val="00EC5347"/>
    <w:rsid w:val="00ED419E"/>
    <w:rsid w:val="00ED7652"/>
    <w:rsid w:val="00F123E4"/>
    <w:rsid w:val="00F25F54"/>
    <w:rsid w:val="00F3315A"/>
    <w:rsid w:val="00F404F9"/>
    <w:rsid w:val="00F562D0"/>
    <w:rsid w:val="00F63CDD"/>
    <w:rsid w:val="00F73C7E"/>
    <w:rsid w:val="00F862A3"/>
    <w:rsid w:val="00F87DDE"/>
    <w:rsid w:val="00F87F31"/>
    <w:rsid w:val="00F9523C"/>
    <w:rsid w:val="00F97017"/>
    <w:rsid w:val="00FB5B24"/>
    <w:rsid w:val="00FC5C76"/>
    <w:rsid w:val="00FD4442"/>
    <w:rsid w:val="00FE4035"/>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PH" w:eastAsia="en-PH"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B5A73"/>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B5A73"/>
    <w:rPr>
      <w:color w:val="0000FF"/>
      <w:u w:val="single"/>
    </w:rPr>
  </w:style>
  <w:style w:type="paragraph" w:styleId="Header">
    <w:name w:val="header"/>
    <w:basedOn w:val="Normal"/>
    <w:link w:val="HeaderChar"/>
    <w:rsid w:val="001E676E"/>
    <w:pPr>
      <w:tabs>
        <w:tab w:val="center" w:pos="4320"/>
        <w:tab w:val="right" w:pos="8640"/>
      </w:tabs>
    </w:pPr>
    <w:rPr>
      <w:rFonts w:ascii="Tahoma" w:hAnsi="Tahoma"/>
      <w:b/>
      <w:bCs/>
      <w:sz w:val="28"/>
      <w:szCs w:val="28"/>
    </w:rPr>
  </w:style>
  <w:style w:type="paragraph" w:styleId="NormalWeb">
    <w:name w:val="Normal (Web)"/>
    <w:basedOn w:val="Normal"/>
    <w:uiPriority w:val="99"/>
    <w:unhideWhenUsed/>
    <w:rsid w:val="003709F2"/>
    <w:pPr>
      <w:spacing w:before="100" w:beforeAutospacing="1" w:after="100" w:afterAutospacing="1"/>
    </w:pPr>
    <w:rPr>
      <w:lang w:val="en-PH" w:eastAsia="en-PH"/>
    </w:rPr>
  </w:style>
  <w:style w:type="character" w:customStyle="1" w:styleId="HeaderChar">
    <w:name w:val="Header Char"/>
    <w:link w:val="Header"/>
    <w:rsid w:val="006D5DD8"/>
    <w:rPr>
      <w:rFonts w:ascii="Tahoma" w:hAnsi="Tahoma" w:cs="Tahoma"/>
      <w:b/>
      <w:bCs/>
      <w:sz w:val="28"/>
      <w:szCs w:val="28"/>
    </w:rPr>
  </w:style>
  <w:style w:type="paragraph" w:styleId="BalloonText">
    <w:name w:val="Balloon Text"/>
    <w:basedOn w:val="Normal"/>
    <w:link w:val="BalloonTextChar"/>
    <w:rsid w:val="008E548F"/>
    <w:rPr>
      <w:rFonts w:ascii="Tahoma" w:hAnsi="Tahoma"/>
      <w:sz w:val="16"/>
      <w:szCs w:val="16"/>
    </w:rPr>
  </w:style>
  <w:style w:type="character" w:customStyle="1" w:styleId="BalloonTextChar">
    <w:name w:val="Balloon Text Char"/>
    <w:link w:val="BalloonText"/>
    <w:rsid w:val="008E548F"/>
    <w:rPr>
      <w:rFonts w:ascii="Tahoma" w:hAnsi="Tahoma" w:cs="Tahoma"/>
      <w:sz w:val="16"/>
      <w:szCs w:val="16"/>
    </w:rPr>
  </w:style>
  <w:style w:type="table" w:styleId="TableGrid">
    <w:name w:val="Table Grid"/>
    <w:basedOn w:val="TableNormal"/>
    <w:uiPriority w:val="59"/>
    <w:rsid w:val="0038173C"/>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38173C"/>
    <w:pPr>
      <w:ind w:left="720"/>
      <w:contextualSpacing/>
    </w:pPr>
  </w:style>
  <w:style w:type="paragraph" w:styleId="NoSpacing">
    <w:name w:val="No Spacing"/>
    <w:uiPriority w:val="1"/>
    <w:qFormat/>
    <w:rsid w:val="0038173C"/>
    <w:rPr>
      <w:sz w:val="24"/>
      <w:szCs w:val="24"/>
      <w:lang w:val="en-US" w:eastAsia="en-US"/>
    </w:rPr>
  </w:style>
  <w:style w:type="paragraph" w:styleId="Footer">
    <w:name w:val="footer"/>
    <w:basedOn w:val="Normal"/>
    <w:link w:val="FooterChar"/>
    <w:uiPriority w:val="99"/>
    <w:rsid w:val="00A501CC"/>
    <w:pPr>
      <w:tabs>
        <w:tab w:val="center" w:pos="4680"/>
        <w:tab w:val="right" w:pos="9360"/>
      </w:tabs>
    </w:pPr>
  </w:style>
  <w:style w:type="character" w:customStyle="1" w:styleId="FooterChar">
    <w:name w:val="Footer Char"/>
    <w:basedOn w:val="DefaultParagraphFont"/>
    <w:link w:val="Footer"/>
    <w:uiPriority w:val="99"/>
    <w:rsid w:val="00A501CC"/>
    <w:rPr>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PH" w:eastAsia="en-PH"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B5A73"/>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AB5A73"/>
    <w:rPr>
      <w:color w:val="0000FF"/>
      <w:u w:val="single"/>
    </w:rPr>
  </w:style>
  <w:style w:type="paragraph" w:styleId="Header">
    <w:name w:val="header"/>
    <w:basedOn w:val="Normal"/>
    <w:link w:val="HeaderChar"/>
    <w:rsid w:val="001E676E"/>
    <w:pPr>
      <w:tabs>
        <w:tab w:val="center" w:pos="4320"/>
        <w:tab w:val="right" w:pos="8640"/>
      </w:tabs>
    </w:pPr>
    <w:rPr>
      <w:rFonts w:ascii="Tahoma" w:hAnsi="Tahoma"/>
      <w:b/>
      <w:bCs/>
      <w:sz w:val="28"/>
      <w:szCs w:val="28"/>
    </w:rPr>
  </w:style>
  <w:style w:type="paragraph" w:styleId="NormalWeb">
    <w:name w:val="Normal (Web)"/>
    <w:basedOn w:val="Normal"/>
    <w:uiPriority w:val="99"/>
    <w:unhideWhenUsed/>
    <w:rsid w:val="003709F2"/>
    <w:pPr>
      <w:spacing w:before="100" w:beforeAutospacing="1" w:after="100" w:afterAutospacing="1"/>
    </w:pPr>
    <w:rPr>
      <w:lang w:val="en-PH" w:eastAsia="en-PH"/>
    </w:rPr>
  </w:style>
  <w:style w:type="character" w:customStyle="1" w:styleId="HeaderChar">
    <w:name w:val="Header Char"/>
    <w:link w:val="Header"/>
    <w:rsid w:val="006D5DD8"/>
    <w:rPr>
      <w:rFonts w:ascii="Tahoma" w:hAnsi="Tahoma" w:cs="Tahoma"/>
      <w:b/>
      <w:bCs/>
      <w:sz w:val="28"/>
      <w:szCs w:val="28"/>
    </w:rPr>
  </w:style>
  <w:style w:type="paragraph" w:styleId="BalloonText">
    <w:name w:val="Balloon Text"/>
    <w:basedOn w:val="Normal"/>
    <w:link w:val="BalloonTextChar"/>
    <w:rsid w:val="008E548F"/>
    <w:rPr>
      <w:rFonts w:ascii="Tahoma" w:hAnsi="Tahoma"/>
      <w:sz w:val="16"/>
      <w:szCs w:val="16"/>
    </w:rPr>
  </w:style>
  <w:style w:type="character" w:customStyle="1" w:styleId="BalloonTextChar">
    <w:name w:val="Balloon Text Char"/>
    <w:link w:val="BalloonText"/>
    <w:rsid w:val="008E548F"/>
    <w:rPr>
      <w:rFonts w:ascii="Tahoma" w:hAnsi="Tahoma" w:cs="Tahoma"/>
      <w:sz w:val="16"/>
      <w:szCs w:val="16"/>
    </w:rPr>
  </w:style>
  <w:style w:type="table" w:styleId="TableGrid">
    <w:name w:val="Table Grid"/>
    <w:basedOn w:val="TableNormal"/>
    <w:uiPriority w:val="59"/>
    <w:rsid w:val="0038173C"/>
    <w:rPr>
      <w:rFonts w:ascii="Calibri" w:eastAsia="Calibri" w:hAnsi="Calibri"/>
      <w:sz w:val="22"/>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ListParagraph">
    <w:name w:val="List Paragraph"/>
    <w:basedOn w:val="Normal"/>
    <w:uiPriority w:val="34"/>
    <w:qFormat/>
    <w:rsid w:val="0038173C"/>
    <w:pPr>
      <w:ind w:left="720"/>
      <w:contextualSpacing/>
    </w:pPr>
  </w:style>
  <w:style w:type="paragraph" w:styleId="NoSpacing">
    <w:name w:val="No Spacing"/>
    <w:uiPriority w:val="1"/>
    <w:qFormat/>
    <w:rsid w:val="0038173C"/>
    <w:rPr>
      <w:sz w:val="24"/>
      <w:szCs w:val="24"/>
      <w:lang w:val="en-US" w:eastAsia="en-US"/>
    </w:rPr>
  </w:style>
  <w:style w:type="paragraph" w:styleId="Footer">
    <w:name w:val="footer"/>
    <w:basedOn w:val="Normal"/>
    <w:link w:val="FooterChar"/>
    <w:uiPriority w:val="99"/>
    <w:rsid w:val="00A501CC"/>
    <w:pPr>
      <w:tabs>
        <w:tab w:val="center" w:pos="4680"/>
        <w:tab w:val="right" w:pos="9360"/>
      </w:tabs>
    </w:pPr>
  </w:style>
  <w:style w:type="character" w:customStyle="1" w:styleId="FooterChar">
    <w:name w:val="Footer Char"/>
    <w:basedOn w:val="DefaultParagraphFont"/>
    <w:link w:val="Footer"/>
    <w:uiPriority w:val="99"/>
    <w:rsid w:val="00A501CC"/>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3963286">
      <w:bodyDiv w:val="1"/>
      <w:marLeft w:val="0"/>
      <w:marRight w:val="0"/>
      <w:marTop w:val="0"/>
      <w:marBottom w:val="0"/>
      <w:divBdr>
        <w:top w:val="none" w:sz="0" w:space="0" w:color="auto"/>
        <w:left w:val="none" w:sz="0" w:space="0" w:color="auto"/>
        <w:bottom w:val="none" w:sz="0" w:space="0" w:color="auto"/>
        <w:right w:val="none" w:sz="0" w:space="0" w:color="auto"/>
      </w:divBdr>
      <w:divsChild>
        <w:div w:id="1237396930">
          <w:marLeft w:val="0"/>
          <w:marRight w:val="0"/>
          <w:marTop w:val="0"/>
          <w:marBottom w:val="0"/>
          <w:divBdr>
            <w:top w:val="none" w:sz="0" w:space="0" w:color="auto"/>
            <w:left w:val="none" w:sz="0" w:space="0" w:color="auto"/>
            <w:bottom w:val="none" w:sz="0" w:space="0" w:color="auto"/>
            <w:right w:val="none" w:sz="0" w:space="0" w:color="auto"/>
          </w:divBdr>
        </w:div>
        <w:div w:id="1981808668">
          <w:marLeft w:val="0"/>
          <w:marRight w:val="0"/>
          <w:marTop w:val="0"/>
          <w:marBottom w:val="0"/>
          <w:divBdr>
            <w:top w:val="none" w:sz="0" w:space="0" w:color="auto"/>
            <w:left w:val="none" w:sz="0" w:space="0" w:color="auto"/>
            <w:bottom w:val="none" w:sz="0" w:space="0" w:color="auto"/>
            <w:right w:val="none" w:sz="0" w:space="0" w:color="auto"/>
          </w:divBdr>
        </w:div>
        <w:div w:id="2118787666">
          <w:marLeft w:val="0"/>
          <w:marRight w:val="0"/>
          <w:marTop w:val="0"/>
          <w:marBottom w:val="0"/>
          <w:divBdr>
            <w:top w:val="none" w:sz="0" w:space="0" w:color="auto"/>
            <w:left w:val="none" w:sz="0" w:space="0" w:color="auto"/>
            <w:bottom w:val="none" w:sz="0" w:space="0" w:color="auto"/>
            <w:right w:val="none" w:sz="0" w:space="0" w:color="auto"/>
          </w:divBdr>
        </w:div>
      </w:divsChild>
    </w:div>
    <w:div w:id="1701512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hyperlink" Target="mailto:mba4k@yahoo.com" TargetMode="Externa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mba4k@yahoo.com"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88FEBE1-AA60-4268-BD6D-C57AF73DC2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1147</Words>
  <Characters>6544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RBT - Mutual Benefit Association, Inc</vt:lpstr>
    </vt:vector>
  </TitlesOfParts>
  <Company>HP</Company>
  <LinksUpToDate>false</LinksUpToDate>
  <CharactersWithSpaces>7676</CharactersWithSpaces>
  <SharedDoc>false</SharedDoc>
  <HLinks>
    <vt:vector size="6" baseType="variant">
      <vt:variant>
        <vt:i4>7667731</vt:i4>
      </vt:variant>
      <vt:variant>
        <vt:i4>0</vt:i4>
      </vt:variant>
      <vt:variant>
        <vt:i4>0</vt:i4>
      </vt:variant>
      <vt:variant>
        <vt:i4>5</vt:i4>
      </vt:variant>
      <vt:variant>
        <vt:lpwstr>mailto:mba4k@yahoo.com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RBT - Mutual Benefit Association, Inc</dc:title>
  <dc:creator>Guest</dc:creator>
  <cp:lastModifiedBy>User</cp:lastModifiedBy>
  <cp:revision>2</cp:revision>
  <cp:lastPrinted>2017-04-19T00:58:00Z</cp:lastPrinted>
  <dcterms:created xsi:type="dcterms:W3CDTF">2019-11-13T02:43:00Z</dcterms:created>
  <dcterms:modified xsi:type="dcterms:W3CDTF">2019-11-13T02:43:00Z</dcterms:modified>
</cp:coreProperties>
</file>